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A2D47" w14:textId="77777777" w:rsidR="006A1E41" w:rsidRPr="000F0DA9" w:rsidRDefault="006A1E41" w:rsidP="006A1E41">
      <w:pPr>
        <w:tabs>
          <w:tab w:val="center" w:pos="720"/>
          <w:tab w:val="center" w:pos="1440"/>
          <w:tab w:val="center" w:pos="2160"/>
          <w:tab w:val="center" w:pos="2881"/>
          <w:tab w:val="center" w:pos="3601"/>
          <w:tab w:val="center" w:pos="4321"/>
          <w:tab w:val="center" w:pos="5041"/>
          <w:tab w:val="center" w:pos="7411"/>
        </w:tabs>
        <w:spacing w:after="60"/>
        <w:ind w:left="-15"/>
        <w:rPr>
          <w:lang w:val="en-US"/>
        </w:rPr>
      </w:pPr>
      <w:bookmarkStart w:id="0" w:name="_GoBack"/>
      <w:bookmarkEnd w:id="0"/>
    </w:p>
    <w:p w14:paraId="3C77E6D1" w14:textId="77777777" w:rsidR="006A1E41" w:rsidRPr="00646B53" w:rsidRDefault="006A1E41" w:rsidP="006A1E41">
      <w:pPr>
        <w:pStyle w:val="Nagwek1"/>
        <w:rPr>
          <w:lang w:val="en-GB"/>
        </w:rPr>
      </w:pPr>
      <w:r w:rsidRPr="00646B53">
        <w:rPr>
          <w:lang w:val="en-GB"/>
        </w:rPr>
        <w:t xml:space="preserve">DESCRIPTION OF THE COURSE OF STUDY  </w:t>
      </w:r>
    </w:p>
    <w:p w14:paraId="5EDEBA96" w14:textId="77777777" w:rsidR="006A1E41" w:rsidRPr="00646B53" w:rsidRDefault="006A1E41" w:rsidP="006A1E41">
      <w:pPr>
        <w:spacing w:after="0"/>
        <w:ind w:right="171"/>
        <w:jc w:val="center"/>
        <w:rPr>
          <w:lang w:val="en-GB"/>
        </w:rPr>
      </w:pPr>
      <w:r w:rsidRPr="00646B53">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6A1E41" w:rsidRPr="00646B53" w14:paraId="65999F4C" w14:textId="77777777" w:rsidTr="00624E4B">
        <w:trPr>
          <w:trHeight w:val="283"/>
        </w:trPr>
        <w:tc>
          <w:tcPr>
            <w:tcW w:w="2300" w:type="dxa"/>
            <w:tcBorders>
              <w:top w:val="single" w:sz="4" w:space="0" w:color="000000"/>
              <w:left w:val="single" w:sz="4" w:space="0" w:color="000000"/>
              <w:bottom w:val="single" w:sz="4" w:space="0" w:color="000000"/>
              <w:right w:val="single" w:sz="4" w:space="0" w:color="000000"/>
            </w:tcBorders>
          </w:tcPr>
          <w:p w14:paraId="21A90474" w14:textId="77777777" w:rsidR="006A1E41" w:rsidRPr="00646B53" w:rsidRDefault="006A1E41" w:rsidP="00624E4B">
            <w:pPr>
              <w:rPr>
                <w:lang w:val="en-GB"/>
              </w:rPr>
            </w:pPr>
            <w:r w:rsidRPr="00646B53">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6C1CA88F" w14:textId="77777777" w:rsidR="006A1E41" w:rsidRPr="00646B53" w:rsidRDefault="006A1E41" w:rsidP="00624E4B">
            <w:pPr>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227B6EA9" w14:textId="77777777" w:rsidR="006A1E41" w:rsidRDefault="006A1E41" w:rsidP="00624E4B">
            <w:pPr>
              <w:jc w:val="center"/>
              <w:rPr>
                <w:rFonts w:ascii="Roboto" w:eastAsia="Times New Roman" w:hAnsi="Roboto"/>
                <w:color w:val="auto"/>
              </w:rPr>
            </w:pPr>
            <w:r>
              <w:rPr>
                <w:rFonts w:ascii="Roboto" w:hAnsi="Roboto"/>
              </w:rPr>
              <w:t>0912-7LEK-C-IM</w:t>
            </w:r>
          </w:p>
          <w:p w14:paraId="745114D8" w14:textId="77777777" w:rsidR="006A1E41" w:rsidRPr="000F0DA9" w:rsidRDefault="006A1E41" w:rsidP="00624E4B">
            <w:pPr>
              <w:ind w:left="1419"/>
              <w:rPr>
                <w:highlight w:val="yellow"/>
                <w:lang w:val="en-GB"/>
              </w:rPr>
            </w:pPr>
          </w:p>
        </w:tc>
      </w:tr>
      <w:tr w:rsidR="006A1E41" w:rsidRPr="00646B53" w14:paraId="0B0815ED" w14:textId="77777777" w:rsidTr="00624E4B">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51811820" w14:textId="77777777" w:rsidR="006A1E41" w:rsidRPr="00646B53" w:rsidRDefault="006A1E41" w:rsidP="006A1E41">
            <w:pPr>
              <w:rPr>
                <w:lang w:val="en-GB"/>
              </w:rPr>
            </w:pPr>
            <w:r w:rsidRPr="00646B53">
              <w:rPr>
                <w:rFonts w:ascii="Times New Roman" w:eastAsia="Times New Roman" w:hAnsi="Times New Roman" w:cs="Times New Roman"/>
                <w:b/>
                <w:lang w:val="en-GB"/>
              </w:rPr>
              <w:t>Name of the course in</w:t>
            </w:r>
            <w:r w:rsidRPr="00646B53">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60876495" w14:textId="77777777" w:rsidR="006A1E41" w:rsidRPr="00646B53" w:rsidRDefault="006A1E41" w:rsidP="006A1E41">
            <w:pPr>
              <w:ind w:right="68"/>
              <w:jc w:val="center"/>
              <w:rPr>
                <w:lang w:val="en-GB"/>
              </w:rPr>
            </w:pPr>
            <w:r w:rsidRPr="00646B53">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452A839E" w14:textId="77777777" w:rsidR="006A1E41" w:rsidRPr="006A1E41" w:rsidRDefault="006A1E41" w:rsidP="006A1E41">
            <w:pPr>
              <w:keepNext/>
              <w:keepLines/>
              <w:jc w:val="center"/>
              <w:outlineLvl w:val="0"/>
              <w:rPr>
                <w:rFonts w:ascii="Times New Roman" w:eastAsia="Times New Roman" w:hAnsi="Times New Roman" w:cs="Times New Roman"/>
                <w:bCs/>
                <w:color w:val="000000" w:themeColor="text1"/>
                <w:sz w:val="20"/>
                <w:szCs w:val="20"/>
              </w:rPr>
            </w:pPr>
            <w:bookmarkStart w:id="1" w:name="_Toc382571452"/>
            <w:bookmarkStart w:id="2" w:name="_Toc382575821"/>
            <w:bookmarkStart w:id="3" w:name="_Toc459964246"/>
            <w:bookmarkStart w:id="4" w:name="_Toc462293144"/>
            <w:bookmarkStart w:id="5" w:name="_Toc462294437"/>
            <w:r w:rsidRPr="006A1E41">
              <w:rPr>
                <w:rFonts w:ascii="Times New Roman" w:eastAsia="Times New Roman" w:hAnsi="Times New Roman" w:cs="Times New Roman"/>
                <w:bCs/>
                <w:color w:val="000000" w:themeColor="text1"/>
                <w:sz w:val="20"/>
                <w:szCs w:val="20"/>
              </w:rPr>
              <w:t>Choroby wewnętrzne</w:t>
            </w:r>
            <w:bookmarkEnd w:id="1"/>
            <w:bookmarkEnd w:id="2"/>
            <w:r w:rsidRPr="006A1E41">
              <w:rPr>
                <w:rFonts w:ascii="Times New Roman" w:eastAsia="Times New Roman" w:hAnsi="Times New Roman" w:cs="Times New Roman"/>
                <w:bCs/>
                <w:color w:val="000000" w:themeColor="text1"/>
                <w:sz w:val="20"/>
                <w:szCs w:val="20"/>
              </w:rPr>
              <w:t>- kliniczne nauczanie praktyczne</w:t>
            </w:r>
            <w:bookmarkEnd w:id="3"/>
            <w:bookmarkEnd w:id="4"/>
            <w:bookmarkEnd w:id="5"/>
          </w:p>
        </w:tc>
      </w:tr>
      <w:tr w:rsidR="006A1E41" w:rsidRPr="002E49EB" w14:paraId="2482279E" w14:textId="77777777" w:rsidTr="00624E4B">
        <w:trPr>
          <w:trHeight w:val="242"/>
        </w:trPr>
        <w:tc>
          <w:tcPr>
            <w:tcW w:w="0" w:type="auto"/>
            <w:vMerge/>
            <w:tcBorders>
              <w:top w:val="nil"/>
              <w:left w:val="single" w:sz="4" w:space="0" w:color="000000"/>
              <w:bottom w:val="single" w:sz="4" w:space="0" w:color="000000"/>
              <w:right w:val="single" w:sz="4" w:space="0" w:color="000000"/>
            </w:tcBorders>
          </w:tcPr>
          <w:p w14:paraId="503DCA30" w14:textId="77777777" w:rsidR="006A1E41" w:rsidRPr="006A1E41" w:rsidRDefault="006A1E41" w:rsidP="006A1E41"/>
        </w:tc>
        <w:tc>
          <w:tcPr>
            <w:tcW w:w="1317" w:type="dxa"/>
            <w:tcBorders>
              <w:top w:val="single" w:sz="4" w:space="0" w:color="000000"/>
              <w:left w:val="single" w:sz="4" w:space="0" w:color="000000"/>
              <w:bottom w:val="single" w:sz="4" w:space="0" w:color="000000"/>
              <w:right w:val="single" w:sz="4" w:space="0" w:color="000000"/>
            </w:tcBorders>
          </w:tcPr>
          <w:p w14:paraId="6D8269E7" w14:textId="77777777" w:rsidR="006A1E41" w:rsidRPr="00646B53" w:rsidRDefault="006A1E41" w:rsidP="006A1E41">
            <w:pPr>
              <w:ind w:right="68"/>
              <w:jc w:val="center"/>
              <w:rPr>
                <w:lang w:val="en-GB"/>
              </w:rPr>
            </w:pPr>
            <w:r w:rsidRPr="00646B53">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3F25B449" w14:textId="77777777" w:rsidR="006A1E41" w:rsidRPr="006A1E41" w:rsidRDefault="006A1E41" w:rsidP="006A1E41">
            <w:pPr>
              <w:pStyle w:val="Nagwek1"/>
              <w:ind w:hanging="1986"/>
              <w:jc w:val="center"/>
              <w:outlineLvl w:val="0"/>
              <w:rPr>
                <w:sz w:val="20"/>
                <w:szCs w:val="20"/>
                <w:lang w:val="en-US"/>
              </w:rPr>
            </w:pPr>
            <w:r w:rsidRPr="006A1E41">
              <w:rPr>
                <w:sz w:val="20"/>
                <w:szCs w:val="20"/>
                <w:lang w:val="en-US"/>
              </w:rPr>
              <w:t>Internal medicine – clinical teaching and practice</w:t>
            </w:r>
          </w:p>
        </w:tc>
      </w:tr>
    </w:tbl>
    <w:p w14:paraId="30369CBC" w14:textId="77777777" w:rsidR="006A1E41" w:rsidRPr="00646B53" w:rsidRDefault="006A1E41" w:rsidP="006A1E41">
      <w:pPr>
        <w:spacing w:after="0"/>
        <w:rPr>
          <w:lang w:val="en-GB"/>
        </w:rPr>
      </w:pPr>
      <w:r w:rsidRPr="00646B53">
        <w:rPr>
          <w:rFonts w:ascii="Times New Roman" w:eastAsia="Times New Roman" w:hAnsi="Times New Roman" w:cs="Times New Roman"/>
          <w:b/>
          <w:sz w:val="24"/>
          <w:lang w:val="en-GB"/>
        </w:rPr>
        <w:t xml:space="preserve"> </w:t>
      </w:r>
    </w:p>
    <w:p w14:paraId="3A27A4F3" w14:textId="77777777" w:rsidR="006A1E41" w:rsidRPr="00646B53" w:rsidRDefault="006A1E41" w:rsidP="006A1E41">
      <w:pPr>
        <w:pStyle w:val="Nagwek2"/>
        <w:ind w:left="355"/>
        <w:rPr>
          <w:lang w:val="en-GB"/>
        </w:rPr>
      </w:pPr>
      <w:r w:rsidRPr="00646B53">
        <w:rPr>
          <w:lang w:val="en-GB"/>
        </w:rPr>
        <w:t>1.</w:t>
      </w:r>
      <w:r w:rsidRPr="00646B53">
        <w:rPr>
          <w:rFonts w:ascii="Arial" w:eastAsia="Arial" w:hAnsi="Arial" w:cs="Arial"/>
          <w:lang w:val="en-GB"/>
        </w:rPr>
        <w:t xml:space="preserve"> </w:t>
      </w:r>
      <w:r w:rsidRPr="00646B53">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6A1E41" w:rsidRPr="00646B53" w14:paraId="2E80EA99" w14:textId="77777777" w:rsidTr="00624E4B">
        <w:trPr>
          <w:trHeight w:val="269"/>
        </w:trPr>
        <w:tc>
          <w:tcPr>
            <w:tcW w:w="5024" w:type="dxa"/>
            <w:tcBorders>
              <w:top w:val="single" w:sz="4" w:space="0" w:color="000000"/>
              <w:left w:val="single" w:sz="4" w:space="0" w:color="000000"/>
              <w:bottom w:val="single" w:sz="4" w:space="0" w:color="000000"/>
              <w:right w:val="single" w:sz="4" w:space="0" w:color="000000"/>
            </w:tcBorders>
          </w:tcPr>
          <w:p w14:paraId="1DEFD127" w14:textId="77777777" w:rsidR="006A1E41" w:rsidRPr="00646B53" w:rsidRDefault="006A1E41" w:rsidP="00624E4B">
            <w:pPr>
              <w:rPr>
                <w:lang w:val="en-GB"/>
              </w:rPr>
            </w:pPr>
            <w:r w:rsidRPr="00646B53">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437749A" w14:textId="77777777" w:rsidR="006A1E41" w:rsidRPr="00646B53" w:rsidRDefault="006A1E41" w:rsidP="00624E4B">
            <w:pPr>
              <w:ind w:left="3"/>
              <w:rPr>
                <w:lang w:val="en-GB"/>
              </w:rPr>
            </w:pPr>
            <w:r w:rsidRPr="007A0787">
              <w:rPr>
                <w:rFonts w:ascii="Times New Roman" w:eastAsia="Times New Roman" w:hAnsi="Times New Roman"/>
                <w:sz w:val="20"/>
                <w:szCs w:val="20"/>
                <w:lang w:val="en-GB" w:eastAsia="ar-SA"/>
              </w:rPr>
              <w:t>Medicine</w:t>
            </w:r>
          </w:p>
        </w:tc>
      </w:tr>
      <w:tr w:rsidR="006A1E41" w:rsidRPr="00646B53" w14:paraId="6C5AC27A" w14:textId="77777777" w:rsidTr="00624E4B">
        <w:trPr>
          <w:trHeight w:val="266"/>
        </w:trPr>
        <w:tc>
          <w:tcPr>
            <w:tcW w:w="5024" w:type="dxa"/>
            <w:tcBorders>
              <w:top w:val="single" w:sz="4" w:space="0" w:color="000000"/>
              <w:left w:val="single" w:sz="4" w:space="0" w:color="000000"/>
              <w:bottom w:val="single" w:sz="4" w:space="0" w:color="000000"/>
              <w:right w:val="single" w:sz="4" w:space="0" w:color="000000"/>
            </w:tcBorders>
          </w:tcPr>
          <w:p w14:paraId="22B4C155" w14:textId="77777777" w:rsidR="006A1E41" w:rsidRPr="00646B53" w:rsidRDefault="006A1E41" w:rsidP="00624E4B">
            <w:pPr>
              <w:rPr>
                <w:lang w:val="en-GB"/>
              </w:rPr>
            </w:pPr>
            <w:r w:rsidRPr="00646B53">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B6993E0" w14:textId="77777777" w:rsidR="006A1E41" w:rsidRPr="00646B53" w:rsidRDefault="006A1E41" w:rsidP="00624E4B">
            <w:pPr>
              <w:ind w:left="3"/>
              <w:rPr>
                <w:lang w:val="en-GB"/>
              </w:rPr>
            </w:pPr>
            <w:r w:rsidRPr="007A0787">
              <w:rPr>
                <w:rFonts w:ascii="Times New Roman" w:eastAsia="Times New Roman" w:hAnsi="Times New Roman"/>
                <w:sz w:val="20"/>
                <w:szCs w:val="20"/>
                <w:lang w:val="en-GB" w:eastAsia="ar-SA"/>
              </w:rPr>
              <w:t>Full-time</w:t>
            </w:r>
          </w:p>
        </w:tc>
      </w:tr>
      <w:tr w:rsidR="006A1E41" w:rsidRPr="00646B53" w14:paraId="0AE9842C" w14:textId="77777777" w:rsidTr="00624E4B">
        <w:trPr>
          <w:trHeight w:val="250"/>
        </w:trPr>
        <w:tc>
          <w:tcPr>
            <w:tcW w:w="5024" w:type="dxa"/>
            <w:tcBorders>
              <w:top w:val="single" w:sz="4" w:space="0" w:color="000000"/>
              <w:left w:val="single" w:sz="4" w:space="0" w:color="000000"/>
              <w:bottom w:val="single" w:sz="4" w:space="0" w:color="000000"/>
              <w:right w:val="single" w:sz="4" w:space="0" w:color="000000"/>
            </w:tcBorders>
          </w:tcPr>
          <w:p w14:paraId="70E3B4CF" w14:textId="77777777" w:rsidR="006A1E41" w:rsidRPr="00646B53" w:rsidRDefault="006A1E41" w:rsidP="00624E4B">
            <w:pPr>
              <w:rPr>
                <w:lang w:val="en-GB"/>
              </w:rPr>
            </w:pPr>
            <w:r w:rsidRPr="00646B53">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A9C5804" w14:textId="77777777" w:rsidR="006A1E41" w:rsidRPr="00646B53" w:rsidRDefault="006A1E41" w:rsidP="00624E4B">
            <w:pPr>
              <w:ind w:left="3"/>
              <w:rPr>
                <w:lang w:val="en-GB"/>
              </w:rPr>
            </w:pPr>
            <w:r w:rsidRPr="007A0787">
              <w:rPr>
                <w:rFonts w:ascii="Times New Roman" w:eastAsia="Times New Roman" w:hAnsi="Times New Roman"/>
                <w:sz w:val="20"/>
                <w:szCs w:val="20"/>
                <w:lang w:val="en-GB" w:eastAsia="ar-SA"/>
              </w:rPr>
              <w:t>Uniform Masters’ study</w:t>
            </w:r>
          </w:p>
        </w:tc>
      </w:tr>
      <w:tr w:rsidR="006A1E41" w:rsidRPr="00646B53" w14:paraId="2257EF63" w14:textId="77777777" w:rsidTr="00624E4B">
        <w:trPr>
          <w:trHeight w:val="269"/>
        </w:trPr>
        <w:tc>
          <w:tcPr>
            <w:tcW w:w="5024" w:type="dxa"/>
            <w:tcBorders>
              <w:top w:val="single" w:sz="4" w:space="0" w:color="000000"/>
              <w:left w:val="single" w:sz="4" w:space="0" w:color="000000"/>
              <w:bottom w:val="single" w:sz="4" w:space="0" w:color="000000"/>
              <w:right w:val="single" w:sz="4" w:space="0" w:color="000000"/>
            </w:tcBorders>
          </w:tcPr>
          <w:p w14:paraId="3B8042FB" w14:textId="77777777" w:rsidR="006A1E41" w:rsidRPr="00646B53" w:rsidRDefault="006A1E41" w:rsidP="00624E4B">
            <w:pPr>
              <w:rPr>
                <w:lang w:val="en-GB"/>
              </w:rPr>
            </w:pPr>
            <w:r w:rsidRPr="00646B53">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42967D76" w14:textId="77777777" w:rsidR="006A1E41" w:rsidRPr="00646B53" w:rsidRDefault="006A1E41" w:rsidP="00624E4B">
            <w:pPr>
              <w:ind w:left="3"/>
              <w:rPr>
                <w:lang w:val="en-GB"/>
              </w:rPr>
            </w:pPr>
            <w:r w:rsidRPr="00646B53">
              <w:rPr>
                <w:rFonts w:ascii="Times New Roman" w:eastAsia="Times New Roman" w:hAnsi="Times New Roman" w:cs="Times New Roman"/>
                <w:sz w:val="20"/>
                <w:lang w:val="en-GB"/>
              </w:rPr>
              <w:t xml:space="preserve">General academic </w:t>
            </w:r>
          </w:p>
        </w:tc>
      </w:tr>
      <w:tr w:rsidR="006A1E41" w:rsidRPr="00646B53" w14:paraId="04ABA5DA" w14:textId="77777777" w:rsidTr="00624E4B">
        <w:trPr>
          <w:trHeight w:val="308"/>
        </w:trPr>
        <w:tc>
          <w:tcPr>
            <w:tcW w:w="5024" w:type="dxa"/>
            <w:tcBorders>
              <w:top w:val="single" w:sz="4" w:space="0" w:color="000000"/>
              <w:left w:val="single" w:sz="4" w:space="0" w:color="000000"/>
              <w:bottom w:val="single" w:sz="4" w:space="0" w:color="000000"/>
              <w:right w:val="single" w:sz="4" w:space="0" w:color="000000"/>
            </w:tcBorders>
          </w:tcPr>
          <w:p w14:paraId="22876270" w14:textId="77777777" w:rsidR="006A1E41" w:rsidRPr="00646B53" w:rsidRDefault="006A1E41" w:rsidP="00624E4B">
            <w:pPr>
              <w:rPr>
                <w:lang w:val="en-GB"/>
              </w:rPr>
            </w:pPr>
            <w:r>
              <w:rPr>
                <w:rFonts w:ascii="Times New Roman" w:eastAsia="Times New Roman" w:hAnsi="Times New Roman" w:cs="Times New Roman"/>
                <w:b/>
                <w:sz w:val="20"/>
                <w:lang w:val="en-GB"/>
              </w:rPr>
              <w:t>1.5</w:t>
            </w:r>
            <w:r w:rsidRPr="00646B53">
              <w:rPr>
                <w:rFonts w:ascii="Times New Roman" w:eastAsia="Times New Roman" w:hAnsi="Times New Roman" w:cs="Times New Roman"/>
                <w:b/>
                <w:sz w:val="20"/>
                <w:lang w:val="en-GB"/>
              </w:rPr>
              <w:t xml:space="preserve">.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ED82260" w14:textId="33406A6B" w:rsidR="006A1E41" w:rsidRPr="00A87E9E" w:rsidRDefault="00F17872" w:rsidP="00624E4B">
            <w:pPr>
              <w:ind w:left="3"/>
              <w:rPr>
                <w:rFonts w:ascii="Times New Roman" w:eastAsia="Times New Roman" w:hAnsi="Times New Roman" w:cs="Times New Roman"/>
                <w:sz w:val="20"/>
                <w:lang w:val="en-GB"/>
              </w:rPr>
            </w:pPr>
            <w:r>
              <w:rPr>
                <w:rFonts w:ascii="Times New Roman" w:eastAsia="Times New Roman" w:hAnsi="Times New Roman"/>
                <w:sz w:val="20"/>
                <w:szCs w:val="20"/>
                <w:lang w:val="en-US" w:eastAsia="ar-SA"/>
              </w:rPr>
              <w:t>Prof.</w:t>
            </w:r>
            <w:r w:rsidR="006A1E41" w:rsidRPr="003F4B12">
              <w:rPr>
                <w:rFonts w:ascii="Times New Roman" w:eastAsia="Times New Roman" w:hAnsi="Times New Roman"/>
                <w:sz w:val="20"/>
                <w:szCs w:val="20"/>
                <w:lang w:val="en-US" w:eastAsia="ar-SA"/>
              </w:rPr>
              <w:t> </w:t>
            </w:r>
            <w:r w:rsidR="006A1E41" w:rsidRPr="00BD1E15">
              <w:rPr>
                <w:rFonts w:ascii="Times New Roman" w:eastAsia="Times New Roman" w:hAnsi="Times New Roman"/>
                <w:sz w:val="20"/>
                <w:szCs w:val="20"/>
                <w:lang w:eastAsia="ar-SA"/>
              </w:rPr>
              <w:t>dr hab.</w:t>
            </w:r>
            <w:r w:rsidR="006A1E41">
              <w:rPr>
                <w:rFonts w:ascii="Times New Roman" w:eastAsia="Times New Roman" w:hAnsi="Times New Roman"/>
                <w:sz w:val="20"/>
                <w:szCs w:val="20"/>
                <w:lang w:eastAsia="ar-SA"/>
              </w:rPr>
              <w:t xml:space="preserve"> med.</w:t>
            </w:r>
            <w:r>
              <w:rPr>
                <w:rFonts w:ascii="Times New Roman" w:eastAsia="Times New Roman" w:hAnsi="Times New Roman"/>
                <w:sz w:val="20"/>
                <w:szCs w:val="20"/>
                <w:lang w:eastAsia="ar-SA"/>
              </w:rPr>
              <w:t xml:space="preserve"> </w:t>
            </w:r>
            <w:r w:rsidR="006A1E41" w:rsidRPr="00BD1E15">
              <w:rPr>
                <w:rFonts w:ascii="Times New Roman" w:eastAsia="Times New Roman" w:hAnsi="Times New Roman"/>
                <w:sz w:val="20"/>
                <w:szCs w:val="20"/>
                <w:lang w:eastAsia="ar-SA"/>
              </w:rPr>
              <w:t>Zbigniew Siudak</w:t>
            </w:r>
          </w:p>
        </w:tc>
      </w:tr>
      <w:tr w:rsidR="006A1E41" w:rsidRPr="002E49EB" w14:paraId="62526E22" w14:textId="77777777" w:rsidTr="00624E4B">
        <w:trPr>
          <w:trHeight w:val="266"/>
        </w:trPr>
        <w:tc>
          <w:tcPr>
            <w:tcW w:w="5024" w:type="dxa"/>
            <w:tcBorders>
              <w:top w:val="single" w:sz="4" w:space="0" w:color="000000"/>
              <w:left w:val="single" w:sz="4" w:space="0" w:color="000000"/>
              <w:bottom w:val="single" w:sz="4" w:space="0" w:color="000000"/>
              <w:right w:val="single" w:sz="4" w:space="0" w:color="000000"/>
            </w:tcBorders>
          </w:tcPr>
          <w:p w14:paraId="48066207" w14:textId="77777777" w:rsidR="006A1E41" w:rsidRPr="00646B53" w:rsidRDefault="006A1E41" w:rsidP="00624E4B">
            <w:pPr>
              <w:rPr>
                <w:lang w:val="en-GB"/>
              </w:rPr>
            </w:pPr>
            <w:r>
              <w:rPr>
                <w:rFonts w:ascii="Times New Roman" w:eastAsia="Times New Roman" w:hAnsi="Times New Roman" w:cs="Times New Roman"/>
                <w:b/>
                <w:sz w:val="20"/>
                <w:lang w:val="en-GB"/>
              </w:rPr>
              <w:t>1.6</w:t>
            </w:r>
            <w:r w:rsidRPr="00646B53">
              <w:rPr>
                <w:rFonts w:ascii="Times New Roman" w:eastAsia="Times New Roman" w:hAnsi="Times New Roman" w:cs="Times New Roman"/>
                <w:b/>
                <w:sz w:val="20"/>
                <w:lang w:val="en-GB"/>
              </w:rPr>
              <w:t xml:space="preserve">. Contact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7EB8B79" w14:textId="77777777" w:rsidR="006A1E41" w:rsidRPr="00A87E9E" w:rsidRDefault="002149DC" w:rsidP="00624E4B">
            <w:pPr>
              <w:ind w:left="3"/>
              <w:rPr>
                <w:rFonts w:ascii="Times New Roman" w:eastAsia="Times New Roman" w:hAnsi="Times New Roman" w:cs="Times New Roman"/>
                <w:sz w:val="20"/>
                <w:lang w:val="en-GB"/>
              </w:rPr>
            </w:pPr>
            <w:hyperlink r:id="rId5" w:history="1">
              <w:r w:rsidR="006A1E41" w:rsidRPr="003F4B12">
                <w:rPr>
                  <w:rStyle w:val="Hipercze"/>
                  <w:sz w:val="18"/>
                  <w:szCs w:val="18"/>
                  <w:lang w:val="en-GB"/>
                </w:rPr>
                <w:t>zbigniew.siudak@ujk.edu.pl</w:t>
              </w:r>
            </w:hyperlink>
          </w:p>
        </w:tc>
      </w:tr>
    </w:tbl>
    <w:p w14:paraId="0F57EBA4" w14:textId="77777777" w:rsidR="006A1E41" w:rsidRPr="00646B53" w:rsidRDefault="006A1E41" w:rsidP="006A1E41">
      <w:pPr>
        <w:spacing w:after="0"/>
        <w:rPr>
          <w:lang w:val="en-GB"/>
        </w:rPr>
      </w:pPr>
      <w:r w:rsidRPr="00646B53">
        <w:rPr>
          <w:rFonts w:ascii="Times New Roman" w:eastAsia="Times New Roman" w:hAnsi="Times New Roman" w:cs="Times New Roman"/>
          <w:b/>
          <w:sz w:val="20"/>
          <w:lang w:val="en-GB"/>
        </w:rPr>
        <w:t xml:space="preserve"> </w:t>
      </w:r>
    </w:p>
    <w:p w14:paraId="3AF7AB86" w14:textId="77777777" w:rsidR="006A1E41" w:rsidRPr="00646B53" w:rsidRDefault="006A1E41" w:rsidP="006A1E41">
      <w:pPr>
        <w:pStyle w:val="Nagwek2"/>
        <w:ind w:left="355"/>
        <w:rPr>
          <w:lang w:val="en-GB"/>
        </w:rPr>
      </w:pPr>
      <w:r w:rsidRPr="00646B53">
        <w:rPr>
          <w:lang w:val="en-GB"/>
        </w:rPr>
        <w:t>2.</w:t>
      </w:r>
      <w:r w:rsidRPr="00646B53">
        <w:rPr>
          <w:rFonts w:ascii="Arial" w:eastAsia="Arial" w:hAnsi="Arial" w:cs="Arial"/>
          <w:lang w:val="en-GB"/>
        </w:rPr>
        <w:t xml:space="preserve"> </w:t>
      </w:r>
      <w:r w:rsidRPr="00646B53">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5052"/>
        <w:gridCol w:w="4674"/>
      </w:tblGrid>
      <w:tr w:rsidR="006A1E41" w:rsidRPr="00646B53" w14:paraId="6D0B48AC" w14:textId="77777777" w:rsidTr="006A1E41">
        <w:trPr>
          <w:trHeight w:val="326"/>
        </w:trPr>
        <w:tc>
          <w:tcPr>
            <w:tcW w:w="5052" w:type="dxa"/>
            <w:tcBorders>
              <w:top w:val="single" w:sz="4" w:space="0" w:color="000000"/>
              <w:left w:val="single" w:sz="4" w:space="0" w:color="000000"/>
              <w:bottom w:val="single" w:sz="4" w:space="0" w:color="000000"/>
              <w:right w:val="single" w:sz="4" w:space="0" w:color="000000"/>
            </w:tcBorders>
          </w:tcPr>
          <w:p w14:paraId="4A7C0F51" w14:textId="77777777" w:rsidR="006A1E41" w:rsidRPr="000F0DA9" w:rsidRDefault="006A1E41" w:rsidP="00624E4B">
            <w:pPr>
              <w:rPr>
                <w:rFonts w:ascii="Times New Roman" w:eastAsia="Times New Roman" w:hAnsi="Times New Roman" w:cs="Times New Roman"/>
                <w:b/>
                <w:sz w:val="20"/>
                <w:lang w:val="en-GB"/>
              </w:rPr>
            </w:pPr>
            <w:r w:rsidRPr="000F0DA9">
              <w:rPr>
                <w:rFonts w:ascii="Times New Roman" w:eastAsia="Times New Roman" w:hAnsi="Times New Roman" w:cs="Times New Roman"/>
                <w:b/>
                <w:sz w:val="20"/>
                <w:lang w:val="en-GB"/>
              </w:rPr>
              <w:t xml:space="preserve">2.1. Language of instruction </w:t>
            </w:r>
          </w:p>
        </w:tc>
        <w:tc>
          <w:tcPr>
            <w:tcW w:w="4674" w:type="dxa"/>
            <w:tcBorders>
              <w:top w:val="single" w:sz="4" w:space="0" w:color="000000"/>
              <w:left w:val="single" w:sz="4" w:space="0" w:color="000000"/>
              <w:bottom w:val="single" w:sz="4" w:space="0" w:color="000000"/>
              <w:right w:val="single" w:sz="4" w:space="0" w:color="000000"/>
            </w:tcBorders>
          </w:tcPr>
          <w:p w14:paraId="146475E3" w14:textId="77777777" w:rsidR="006A1E41" w:rsidRPr="00646B53" w:rsidRDefault="006A1E41" w:rsidP="00624E4B">
            <w:pPr>
              <w:rPr>
                <w:lang w:val="en-GB"/>
              </w:rPr>
            </w:pPr>
            <w:r w:rsidRPr="006A1E41">
              <w:rPr>
                <w:rFonts w:ascii="Times New Roman" w:eastAsia="Times New Roman" w:hAnsi="Times New Roman" w:cs="Times New Roman"/>
                <w:sz w:val="20"/>
                <w:szCs w:val="20"/>
                <w:lang w:val="en-GB" w:eastAsia="ar-SA"/>
              </w:rPr>
              <w:t>English</w:t>
            </w:r>
          </w:p>
        </w:tc>
      </w:tr>
      <w:tr w:rsidR="006A1E41" w:rsidRPr="006C5E52" w14:paraId="2B1E6AE4" w14:textId="77777777" w:rsidTr="00624E4B">
        <w:trPr>
          <w:trHeight w:val="470"/>
        </w:trPr>
        <w:tc>
          <w:tcPr>
            <w:tcW w:w="5052" w:type="dxa"/>
            <w:tcBorders>
              <w:top w:val="single" w:sz="4" w:space="0" w:color="000000"/>
              <w:left w:val="single" w:sz="4" w:space="0" w:color="000000"/>
              <w:bottom w:val="single" w:sz="4" w:space="0" w:color="000000"/>
              <w:right w:val="single" w:sz="4" w:space="0" w:color="000000"/>
            </w:tcBorders>
          </w:tcPr>
          <w:p w14:paraId="64EFEC10" w14:textId="77777777" w:rsidR="006A1E41" w:rsidRPr="006C5E52" w:rsidRDefault="006A1E41" w:rsidP="00624E4B">
            <w:pPr>
              <w:rPr>
                <w:rFonts w:ascii="Times New Roman" w:eastAsia="Times New Roman" w:hAnsi="Times New Roman" w:cs="Times New Roman"/>
                <w:b/>
                <w:sz w:val="20"/>
                <w:lang w:val="en-GB"/>
              </w:rPr>
            </w:pPr>
            <w:r w:rsidRPr="006C5E52">
              <w:rPr>
                <w:rFonts w:ascii="Times New Roman" w:eastAsia="Times New Roman" w:hAnsi="Times New Roman" w:cs="Times New Roman"/>
                <w:b/>
                <w:sz w:val="20"/>
                <w:lang w:val="en-GB"/>
              </w:rPr>
              <w:t xml:space="preserve">2.2. Prerequisites* </w:t>
            </w:r>
          </w:p>
        </w:tc>
        <w:tc>
          <w:tcPr>
            <w:tcW w:w="4674" w:type="dxa"/>
            <w:tcBorders>
              <w:top w:val="single" w:sz="4" w:space="0" w:color="000000"/>
              <w:left w:val="single" w:sz="4" w:space="0" w:color="000000"/>
              <w:bottom w:val="single" w:sz="4" w:space="0" w:color="000000"/>
              <w:right w:val="single" w:sz="4" w:space="0" w:color="000000"/>
            </w:tcBorders>
          </w:tcPr>
          <w:p w14:paraId="63400C22" w14:textId="77777777" w:rsidR="006A1E41" w:rsidRPr="006C5E52" w:rsidRDefault="006A1E41" w:rsidP="00624E4B">
            <w:pPr>
              <w:jc w:val="both"/>
              <w:rPr>
                <w:lang w:val="en-GB"/>
              </w:rPr>
            </w:pPr>
            <w:r w:rsidRPr="006C5E52">
              <w:rPr>
                <w:rFonts w:ascii="Times New Roman" w:eastAsia="Times New Roman" w:hAnsi="Times New Roman" w:cs="Times New Roman"/>
                <w:sz w:val="20"/>
                <w:szCs w:val="20"/>
                <w:lang w:val="en-GB" w:eastAsia="ar-SA"/>
              </w:rPr>
              <w:t>Completion of all forms of Internal Medicine course (5th – 10th  semester)</w:t>
            </w:r>
          </w:p>
        </w:tc>
      </w:tr>
    </w:tbl>
    <w:p w14:paraId="48F76DF1" w14:textId="77777777" w:rsidR="006A1E41" w:rsidRPr="006C5E52" w:rsidRDefault="006A1E41" w:rsidP="006A1E41">
      <w:pPr>
        <w:spacing w:after="0"/>
        <w:rPr>
          <w:lang w:val="en-GB"/>
        </w:rPr>
      </w:pPr>
      <w:r w:rsidRPr="006C5E52">
        <w:rPr>
          <w:rFonts w:ascii="Times New Roman" w:eastAsia="Times New Roman" w:hAnsi="Times New Roman" w:cs="Times New Roman"/>
          <w:b/>
          <w:sz w:val="20"/>
          <w:lang w:val="en-GB"/>
        </w:rPr>
        <w:t xml:space="preserve"> </w:t>
      </w:r>
    </w:p>
    <w:p w14:paraId="57418A78" w14:textId="77777777" w:rsidR="006A1E41" w:rsidRPr="006C5E52" w:rsidRDefault="006A1E41" w:rsidP="006A1E41">
      <w:pPr>
        <w:pStyle w:val="Nagwek2"/>
        <w:ind w:left="355"/>
        <w:rPr>
          <w:lang w:val="en-GB"/>
        </w:rPr>
      </w:pPr>
      <w:r w:rsidRPr="006C5E52">
        <w:rPr>
          <w:lang w:val="en-GB"/>
        </w:rPr>
        <w:t>3.</w:t>
      </w:r>
      <w:r w:rsidRPr="006C5E52">
        <w:rPr>
          <w:rFonts w:ascii="Arial" w:eastAsia="Arial" w:hAnsi="Arial" w:cs="Arial"/>
          <w:lang w:val="en-GB"/>
        </w:rPr>
        <w:t xml:space="preserve"> </w:t>
      </w:r>
      <w:r w:rsidRPr="006C5E52">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6A1E41" w:rsidRPr="006C5E52" w14:paraId="71226D88" w14:textId="77777777" w:rsidTr="00CE5CDD">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086A0838" w14:textId="77777777" w:rsidR="006A1E41" w:rsidRPr="006C5E52" w:rsidRDefault="006A1E41" w:rsidP="006A1E41">
            <w:pPr>
              <w:ind w:left="108"/>
              <w:rPr>
                <w:lang w:val="en-GB"/>
              </w:rPr>
            </w:pPr>
            <w:r w:rsidRPr="006C5E52">
              <w:rPr>
                <w:rFonts w:ascii="Times New Roman" w:eastAsia="Times New Roman" w:hAnsi="Times New Roman" w:cs="Times New Roman"/>
                <w:b/>
                <w:sz w:val="20"/>
                <w:lang w:val="en-GB"/>
              </w:rPr>
              <w:t>3.1.</w:t>
            </w:r>
            <w:r w:rsidRPr="006C5E52">
              <w:rPr>
                <w:rFonts w:ascii="Arial" w:eastAsia="Arial" w:hAnsi="Arial" w:cs="Arial"/>
                <w:b/>
                <w:sz w:val="20"/>
                <w:lang w:val="en-GB"/>
              </w:rPr>
              <w:t xml:space="preserve"> </w:t>
            </w:r>
            <w:r w:rsidRPr="006C5E52">
              <w:rPr>
                <w:rFonts w:ascii="Times New Roman" w:eastAsia="Times New Roman" w:hAnsi="Times New Roman" w:cs="Times New Roman"/>
                <w:b/>
                <w:sz w:val="20"/>
                <w:lang w:val="en-GB"/>
              </w:rPr>
              <w:t xml:space="preserve">Form of classes </w:t>
            </w:r>
          </w:p>
        </w:tc>
        <w:tc>
          <w:tcPr>
            <w:tcW w:w="6080" w:type="dxa"/>
            <w:tcBorders>
              <w:top w:val="single" w:sz="4" w:space="0" w:color="auto"/>
              <w:bottom w:val="single" w:sz="4" w:space="0" w:color="000000"/>
              <w:right w:val="single" w:sz="4" w:space="0" w:color="auto"/>
            </w:tcBorders>
            <w:shd w:val="clear" w:color="auto" w:fill="auto"/>
          </w:tcPr>
          <w:p w14:paraId="66CA1206" w14:textId="29C52310" w:rsidR="006A1E41" w:rsidRPr="006C5E52" w:rsidRDefault="006A1E41" w:rsidP="006A1E41">
            <w:pPr>
              <w:ind w:left="110"/>
              <w:rPr>
                <w:rFonts w:ascii="Times New Roman" w:eastAsia="Times New Roman" w:hAnsi="Times New Roman" w:cs="Times New Roman"/>
                <w:b/>
                <w:color w:val="000000" w:themeColor="text1"/>
                <w:sz w:val="20"/>
                <w:szCs w:val="20"/>
              </w:rPr>
            </w:pPr>
            <w:r w:rsidRPr="006C5E52">
              <w:rPr>
                <w:rFonts w:ascii="Times New Roman" w:eastAsia="Times New Roman" w:hAnsi="Times New Roman"/>
                <w:sz w:val="20"/>
                <w:szCs w:val="20"/>
                <w:lang w:val="en-US"/>
              </w:rPr>
              <w:t>Practic</w:t>
            </w:r>
            <w:r w:rsidR="00F17872" w:rsidRPr="006C5E52">
              <w:rPr>
                <w:rFonts w:ascii="Times New Roman" w:eastAsia="Times New Roman" w:hAnsi="Times New Roman"/>
                <w:sz w:val="20"/>
                <w:szCs w:val="20"/>
                <w:lang w:val="en-US"/>
              </w:rPr>
              <w:t>al classes</w:t>
            </w:r>
          </w:p>
        </w:tc>
      </w:tr>
      <w:tr w:rsidR="006A1E41" w:rsidRPr="006C5E52" w14:paraId="2F1815CF" w14:textId="77777777" w:rsidTr="00624E4B">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50D0F630" w14:textId="77777777" w:rsidR="006A1E41" w:rsidRPr="006C5E52" w:rsidRDefault="006A1E41" w:rsidP="006A1E41">
            <w:pPr>
              <w:ind w:left="108"/>
              <w:rPr>
                <w:lang w:val="en-GB"/>
              </w:rPr>
            </w:pPr>
            <w:r w:rsidRPr="006C5E52">
              <w:rPr>
                <w:rFonts w:ascii="Times New Roman" w:eastAsia="Times New Roman" w:hAnsi="Times New Roman" w:cs="Times New Roman"/>
                <w:b/>
                <w:sz w:val="20"/>
                <w:lang w:val="en-GB"/>
              </w:rPr>
              <w:t>3.2.</w:t>
            </w:r>
            <w:r w:rsidRPr="006C5E52">
              <w:rPr>
                <w:rFonts w:ascii="Arial" w:eastAsia="Arial" w:hAnsi="Arial" w:cs="Arial"/>
                <w:b/>
                <w:sz w:val="20"/>
                <w:lang w:val="en-GB"/>
              </w:rPr>
              <w:t xml:space="preserve"> </w:t>
            </w:r>
            <w:r w:rsidRPr="006C5E52">
              <w:rPr>
                <w:rFonts w:ascii="Times New Roman" w:eastAsia="Times New Roman" w:hAnsi="Times New Roman" w:cs="Times New Roman"/>
                <w:b/>
                <w:sz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7B816BF8" w14:textId="739CD0C6" w:rsidR="006A1E41" w:rsidRPr="006C5E52" w:rsidRDefault="006A1E41" w:rsidP="006A1E41">
            <w:pPr>
              <w:rPr>
                <w:rFonts w:ascii="Times New Roman" w:eastAsia="Times New Roman" w:hAnsi="Times New Roman" w:cs="Times New Roman"/>
                <w:color w:val="000000" w:themeColor="text1"/>
                <w:sz w:val="20"/>
                <w:szCs w:val="20"/>
              </w:rPr>
            </w:pPr>
            <w:r w:rsidRPr="006C5E52">
              <w:rPr>
                <w:rFonts w:ascii="Times New Roman" w:eastAsia="Times New Roman" w:hAnsi="Times New Roman" w:cs="Times New Roman"/>
                <w:color w:val="000000" w:themeColor="text1"/>
                <w:sz w:val="20"/>
                <w:szCs w:val="20"/>
              </w:rPr>
              <w:t xml:space="preserve">  </w:t>
            </w:r>
            <w:proofErr w:type="spellStart"/>
            <w:r w:rsidR="00F17872" w:rsidRPr="006C5E52">
              <w:rPr>
                <w:rFonts w:ascii="Times New Roman" w:eastAsia="Times New Roman" w:hAnsi="Times New Roman" w:cs="Times New Roman"/>
                <w:color w:val="000000" w:themeColor="text1"/>
                <w:sz w:val="20"/>
                <w:szCs w:val="20"/>
              </w:rPr>
              <w:t>Hospitals</w:t>
            </w:r>
            <w:proofErr w:type="spellEnd"/>
            <w:r w:rsidR="00F17872" w:rsidRPr="006C5E52">
              <w:rPr>
                <w:rFonts w:ascii="Times New Roman" w:eastAsia="Times New Roman" w:hAnsi="Times New Roman" w:cs="Times New Roman"/>
                <w:color w:val="000000" w:themeColor="text1"/>
                <w:sz w:val="20"/>
                <w:szCs w:val="20"/>
              </w:rPr>
              <w:t>, out-</w:t>
            </w:r>
            <w:proofErr w:type="spellStart"/>
            <w:r w:rsidR="00F17872" w:rsidRPr="006C5E52">
              <w:rPr>
                <w:rFonts w:ascii="Times New Roman" w:eastAsia="Times New Roman" w:hAnsi="Times New Roman" w:cs="Times New Roman"/>
                <w:color w:val="000000" w:themeColor="text1"/>
                <w:sz w:val="20"/>
                <w:szCs w:val="20"/>
              </w:rPr>
              <w:t>patient</w:t>
            </w:r>
            <w:proofErr w:type="spellEnd"/>
            <w:r w:rsidR="00F17872" w:rsidRPr="006C5E52">
              <w:rPr>
                <w:rFonts w:ascii="Times New Roman" w:eastAsia="Times New Roman" w:hAnsi="Times New Roman" w:cs="Times New Roman"/>
                <w:color w:val="000000" w:themeColor="text1"/>
                <w:sz w:val="20"/>
                <w:szCs w:val="20"/>
              </w:rPr>
              <w:t xml:space="preserve"> </w:t>
            </w:r>
            <w:proofErr w:type="spellStart"/>
            <w:r w:rsidR="00F17872" w:rsidRPr="006C5E52">
              <w:rPr>
                <w:rFonts w:ascii="Times New Roman" w:eastAsia="Times New Roman" w:hAnsi="Times New Roman" w:cs="Times New Roman"/>
                <w:color w:val="000000" w:themeColor="text1"/>
                <w:sz w:val="20"/>
                <w:szCs w:val="20"/>
              </w:rPr>
              <w:t>departments</w:t>
            </w:r>
            <w:proofErr w:type="spellEnd"/>
          </w:p>
        </w:tc>
      </w:tr>
      <w:tr w:rsidR="006A1E41" w:rsidRPr="00646B53" w14:paraId="45E1EFBA" w14:textId="77777777" w:rsidTr="00624E4B">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14:paraId="4A0984D5" w14:textId="77777777" w:rsidR="006A1E41" w:rsidRPr="006C5E52" w:rsidRDefault="006A1E41" w:rsidP="006A1E41">
            <w:pPr>
              <w:ind w:left="108"/>
              <w:rPr>
                <w:lang w:val="en-GB"/>
              </w:rPr>
            </w:pPr>
            <w:r w:rsidRPr="006C5E52">
              <w:rPr>
                <w:rFonts w:ascii="Times New Roman" w:eastAsia="Times New Roman" w:hAnsi="Times New Roman" w:cs="Times New Roman"/>
                <w:b/>
                <w:sz w:val="20"/>
                <w:lang w:val="en-GB"/>
              </w:rPr>
              <w:t>3.3.</w:t>
            </w:r>
            <w:r w:rsidRPr="006C5E52">
              <w:rPr>
                <w:rFonts w:ascii="Arial" w:eastAsia="Arial" w:hAnsi="Arial" w:cs="Arial"/>
                <w:b/>
                <w:sz w:val="20"/>
                <w:lang w:val="en-GB"/>
              </w:rPr>
              <w:t xml:space="preserve"> </w:t>
            </w:r>
            <w:r w:rsidRPr="006C5E52">
              <w:rPr>
                <w:rFonts w:ascii="Times New Roman" w:eastAsia="Times New Roman" w:hAnsi="Times New Roman" w:cs="Times New Roman"/>
                <w:b/>
                <w:sz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027029FA" w14:textId="77777777" w:rsidR="00F17872" w:rsidRPr="006C5E52" w:rsidRDefault="00F17872" w:rsidP="006A1E41">
            <w:pPr>
              <w:ind w:left="110"/>
              <w:rPr>
                <w:rFonts w:ascii="Times New Roman" w:hAnsi="Times New Roman"/>
                <w:sz w:val="20"/>
                <w:szCs w:val="20"/>
                <w:lang w:val="en-US"/>
              </w:rPr>
            </w:pPr>
            <w:r w:rsidRPr="006C5E52">
              <w:rPr>
                <w:rFonts w:ascii="Times New Roman" w:hAnsi="Times New Roman"/>
                <w:sz w:val="20"/>
                <w:szCs w:val="20"/>
                <w:lang w:val="en-US"/>
              </w:rPr>
              <w:t>Semester XI</w:t>
            </w:r>
          </w:p>
          <w:p w14:paraId="3FE25144" w14:textId="77777777" w:rsidR="00F17872" w:rsidRPr="006C5E52" w:rsidRDefault="00F17872" w:rsidP="006A1E41">
            <w:pPr>
              <w:ind w:left="110"/>
              <w:rPr>
                <w:rFonts w:ascii="Times New Roman" w:hAnsi="Times New Roman"/>
                <w:sz w:val="20"/>
                <w:szCs w:val="20"/>
                <w:lang w:val="en-US"/>
              </w:rPr>
            </w:pPr>
          </w:p>
          <w:p w14:paraId="086A247A" w14:textId="5662702A" w:rsidR="006A1E41" w:rsidRDefault="00F17872" w:rsidP="006A1E41">
            <w:pPr>
              <w:ind w:left="110"/>
              <w:rPr>
                <w:rFonts w:ascii="Times New Roman" w:hAnsi="Times New Roman"/>
                <w:sz w:val="20"/>
                <w:szCs w:val="20"/>
                <w:lang w:val="en-US"/>
              </w:rPr>
            </w:pPr>
            <w:r w:rsidRPr="006C5E52">
              <w:rPr>
                <w:rFonts w:ascii="Times New Roman" w:hAnsi="Times New Roman"/>
                <w:sz w:val="20"/>
                <w:szCs w:val="20"/>
                <w:lang w:val="en-US"/>
              </w:rPr>
              <w:t>Credit with grade</w:t>
            </w:r>
            <w:r w:rsidR="006C5E52">
              <w:rPr>
                <w:rFonts w:ascii="Times New Roman" w:hAnsi="Times New Roman"/>
                <w:sz w:val="20"/>
                <w:szCs w:val="20"/>
                <w:lang w:val="en-US"/>
              </w:rPr>
              <w:t xml:space="preserve"> and assessment of practical skills</w:t>
            </w:r>
            <w:r w:rsidRPr="006C5E52">
              <w:rPr>
                <w:rFonts w:ascii="Times New Roman" w:hAnsi="Times New Roman"/>
                <w:sz w:val="20"/>
                <w:szCs w:val="20"/>
                <w:lang w:val="en-US"/>
              </w:rPr>
              <w:t xml:space="preserve"> (oral)</w:t>
            </w:r>
          </w:p>
          <w:p w14:paraId="2DD67B88" w14:textId="67467EDA" w:rsidR="005D09AF" w:rsidRPr="006C5E52" w:rsidRDefault="005D09AF" w:rsidP="006A1E41">
            <w:pPr>
              <w:ind w:left="110"/>
              <w:rPr>
                <w:rFonts w:ascii="Times New Roman" w:hAnsi="Times New Roman"/>
                <w:sz w:val="20"/>
                <w:szCs w:val="20"/>
                <w:lang w:val="en-US"/>
              </w:rPr>
            </w:pPr>
            <w:r>
              <w:rPr>
                <w:rFonts w:ascii="Times New Roman" w:hAnsi="Times New Roman"/>
                <w:sz w:val="20"/>
                <w:szCs w:val="20"/>
                <w:lang w:val="en-US"/>
              </w:rPr>
              <w:t>Median final grade based on all grades</w:t>
            </w:r>
          </w:p>
          <w:p w14:paraId="6467A1F5" w14:textId="77777777" w:rsidR="00F17872" w:rsidRPr="006C5E52" w:rsidRDefault="00F17872" w:rsidP="006A1E41">
            <w:pPr>
              <w:ind w:left="110"/>
              <w:rPr>
                <w:rFonts w:ascii="Times New Roman" w:hAnsi="Times New Roman"/>
                <w:sz w:val="20"/>
                <w:szCs w:val="20"/>
                <w:lang w:val="en-US"/>
              </w:rPr>
            </w:pPr>
          </w:p>
          <w:p w14:paraId="6A39C907" w14:textId="76BD2884" w:rsidR="00F17872" w:rsidRPr="00646B53" w:rsidRDefault="00F17872" w:rsidP="006A1E41">
            <w:pPr>
              <w:ind w:left="110"/>
              <w:rPr>
                <w:lang w:val="en-GB"/>
              </w:rPr>
            </w:pPr>
            <w:r w:rsidRPr="006C5E52">
              <w:rPr>
                <w:rFonts w:ascii="Times New Roman" w:hAnsi="Times New Roman"/>
                <w:sz w:val="20"/>
                <w:szCs w:val="20"/>
                <w:lang w:val="en-US"/>
              </w:rPr>
              <w:t>Final exam with grade after completing “Internal medicine - clinical teaching and practice” after semester XI (test, oral)</w:t>
            </w:r>
          </w:p>
        </w:tc>
      </w:tr>
      <w:tr w:rsidR="006A1E41" w:rsidRPr="000F0DA9" w14:paraId="0C8B9047" w14:textId="77777777" w:rsidTr="00624E4B">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07B698C7" w14:textId="77777777" w:rsidR="006A1E41" w:rsidRPr="00646B53" w:rsidRDefault="006A1E41" w:rsidP="006A1E41">
            <w:pPr>
              <w:ind w:left="108"/>
              <w:rPr>
                <w:lang w:val="en-GB"/>
              </w:rPr>
            </w:pPr>
            <w:r w:rsidRPr="00646B53">
              <w:rPr>
                <w:rFonts w:ascii="Times New Roman" w:eastAsia="Times New Roman" w:hAnsi="Times New Roman" w:cs="Times New Roman"/>
                <w:b/>
                <w:sz w:val="20"/>
                <w:lang w:val="en-GB"/>
              </w:rPr>
              <w:t>3.4.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030FB47B" w14:textId="15CA3BE1" w:rsidR="006A1E41" w:rsidRPr="00646B53" w:rsidRDefault="005D09AF" w:rsidP="006A1E41">
            <w:pPr>
              <w:ind w:left="110"/>
              <w:rPr>
                <w:lang w:val="en-GB"/>
              </w:rPr>
            </w:pPr>
            <w:r>
              <w:rPr>
                <w:lang w:val="en-GB"/>
              </w:rPr>
              <w:t>Practical classes</w:t>
            </w:r>
          </w:p>
        </w:tc>
      </w:tr>
      <w:tr w:rsidR="00F17872" w:rsidRPr="006C5E52" w14:paraId="6250033B" w14:textId="77777777" w:rsidTr="00F17872">
        <w:trPr>
          <w:trHeight w:val="841"/>
        </w:trPr>
        <w:tc>
          <w:tcPr>
            <w:tcW w:w="1908" w:type="dxa"/>
            <w:vMerge w:val="restart"/>
            <w:tcBorders>
              <w:top w:val="single" w:sz="4" w:space="0" w:color="000000"/>
              <w:left w:val="single" w:sz="4" w:space="0" w:color="000000"/>
              <w:bottom w:val="single" w:sz="4" w:space="0" w:color="000000"/>
              <w:right w:val="single" w:sz="4" w:space="0" w:color="000000"/>
            </w:tcBorders>
          </w:tcPr>
          <w:p w14:paraId="612AB31C" w14:textId="77777777" w:rsidR="00F17872" w:rsidRPr="006C5E52" w:rsidRDefault="00F17872" w:rsidP="00F17872">
            <w:pPr>
              <w:ind w:left="108"/>
              <w:rPr>
                <w:lang w:val="en-GB"/>
              </w:rPr>
            </w:pPr>
            <w:r w:rsidRPr="006C5E52">
              <w:rPr>
                <w:rFonts w:ascii="Times New Roman" w:eastAsia="Times New Roman" w:hAnsi="Times New Roman" w:cs="Times New Roman"/>
                <w:b/>
                <w:sz w:val="20"/>
                <w:lang w:val="en-GB"/>
              </w:rPr>
              <w:t>3.5.</w:t>
            </w:r>
            <w:r w:rsidRPr="006C5E52">
              <w:rPr>
                <w:rFonts w:ascii="Arial" w:eastAsia="Arial" w:hAnsi="Arial" w:cs="Arial"/>
                <w:b/>
                <w:sz w:val="20"/>
                <w:lang w:val="en-GB"/>
              </w:rPr>
              <w:t xml:space="preserve"> </w:t>
            </w:r>
            <w:r w:rsidRPr="006C5E52">
              <w:rPr>
                <w:rFonts w:ascii="Times New Roman" w:eastAsia="Times New Roman" w:hAnsi="Times New Roman" w:cs="Times New Roman"/>
                <w:b/>
                <w:sz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3E26164C" w14:textId="77777777" w:rsidR="00F17872" w:rsidRPr="006C5E52" w:rsidRDefault="00F17872" w:rsidP="00F17872">
            <w:pPr>
              <w:ind w:left="139"/>
              <w:rPr>
                <w:lang w:val="en-GB"/>
              </w:rPr>
            </w:pPr>
            <w:r w:rsidRPr="006C5E52">
              <w:rPr>
                <w:rFonts w:ascii="Times New Roman" w:eastAsia="Times New Roman" w:hAnsi="Times New Roman" w:cs="Times New Roman"/>
                <w:b/>
                <w:sz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56324A0F" w14:textId="1C3F7659" w:rsidR="00F17872" w:rsidRPr="006C5E52" w:rsidRDefault="00F17872" w:rsidP="00F17872">
            <w:pPr>
              <w:pStyle w:val="Akapitzlist"/>
              <w:numPr>
                <w:ilvl w:val="0"/>
                <w:numId w:val="2"/>
              </w:numPr>
              <w:jc w:val="both"/>
              <w:rPr>
                <w:lang w:val="en-GB"/>
              </w:rPr>
            </w:pPr>
            <w:r w:rsidRPr="006C5E52">
              <w:rPr>
                <w:rFonts w:ascii="Times New Roman" w:hAnsi="Times New Roman"/>
                <w:sz w:val="20"/>
                <w:szCs w:val="20"/>
                <w:lang w:val="en-US"/>
              </w:rPr>
              <w:t>Harrison’s Principles of Internal Medicine, Vol. 1 &amp; Vol. 2; 22nd Edition. Authors: Longo, Dan; Fauci, Anthony; Jameson, J.; Hauser, Stephen; Kasper, Dennis; Loscalzo, Joseph;</w:t>
            </w:r>
          </w:p>
        </w:tc>
      </w:tr>
      <w:tr w:rsidR="00F17872" w:rsidRPr="006C5E52" w14:paraId="4E94693A" w14:textId="77777777" w:rsidTr="00624E4B">
        <w:trPr>
          <w:trHeight w:val="1376"/>
        </w:trPr>
        <w:tc>
          <w:tcPr>
            <w:tcW w:w="0" w:type="auto"/>
            <w:vMerge/>
            <w:tcBorders>
              <w:top w:val="nil"/>
              <w:left w:val="single" w:sz="4" w:space="0" w:color="000000"/>
              <w:bottom w:val="single" w:sz="4" w:space="0" w:color="000000"/>
              <w:right w:val="single" w:sz="4" w:space="0" w:color="000000"/>
            </w:tcBorders>
          </w:tcPr>
          <w:p w14:paraId="3298C9D9" w14:textId="77777777" w:rsidR="00F17872" w:rsidRPr="006C5E52" w:rsidRDefault="00F17872" w:rsidP="00F17872">
            <w:pPr>
              <w:rPr>
                <w:lang w:val="en-GB"/>
              </w:rPr>
            </w:pPr>
          </w:p>
        </w:tc>
        <w:tc>
          <w:tcPr>
            <w:tcW w:w="1787" w:type="dxa"/>
            <w:tcBorders>
              <w:top w:val="single" w:sz="4" w:space="0" w:color="000000"/>
              <w:left w:val="single" w:sz="4" w:space="0" w:color="000000"/>
              <w:bottom w:val="single" w:sz="4" w:space="0" w:color="000000"/>
              <w:right w:val="single" w:sz="4" w:space="0" w:color="000000"/>
            </w:tcBorders>
          </w:tcPr>
          <w:p w14:paraId="2A845463" w14:textId="77777777" w:rsidR="00F17872" w:rsidRPr="006C5E52" w:rsidRDefault="00F17872" w:rsidP="00F17872">
            <w:pPr>
              <w:rPr>
                <w:lang w:val="en-GB"/>
              </w:rPr>
            </w:pPr>
            <w:r w:rsidRPr="006C5E52">
              <w:rPr>
                <w:rFonts w:ascii="Times New Roman" w:eastAsia="Times New Roman" w:hAnsi="Times New Roman" w:cs="Times New Roman"/>
                <w:b/>
                <w:sz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10F65D52" w14:textId="77777777" w:rsidR="00F17872" w:rsidRPr="006C5E52" w:rsidRDefault="00F17872" w:rsidP="00F17872">
            <w:pPr>
              <w:pStyle w:val="Akapitzlist"/>
              <w:numPr>
                <w:ilvl w:val="0"/>
                <w:numId w:val="1"/>
              </w:numPr>
              <w:rPr>
                <w:rFonts w:ascii="Times New Roman" w:hAnsi="Times New Roman"/>
                <w:sz w:val="20"/>
                <w:szCs w:val="20"/>
              </w:rPr>
            </w:pPr>
            <w:r w:rsidRPr="006C5E52">
              <w:rPr>
                <w:rFonts w:ascii="Times New Roman" w:hAnsi="Times New Roman"/>
                <w:sz w:val="20"/>
                <w:szCs w:val="20"/>
              </w:rPr>
              <w:t xml:space="preserve">Bates’ Guide to </w:t>
            </w:r>
            <w:proofErr w:type="spellStart"/>
            <w:r w:rsidRPr="006C5E52">
              <w:rPr>
                <w:rFonts w:ascii="Times New Roman" w:hAnsi="Times New Roman"/>
                <w:sz w:val="20"/>
                <w:szCs w:val="20"/>
              </w:rPr>
              <w:t>Physical</w:t>
            </w:r>
            <w:proofErr w:type="spellEnd"/>
            <w:r w:rsidRPr="006C5E52">
              <w:rPr>
                <w:rFonts w:ascii="Times New Roman" w:hAnsi="Times New Roman"/>
                <w:sz w:val="20"/>
                <w:szCs w:val="20"/>
              </w:rPr>
              <w:t xml:space="preserve"> </w:t>
            </w:r>
            <w:proofErr w:type="spellStart"/>
            <w:r w:rsidRPr="006C5E52">
              <w:rPr>
                <w:rFonts w:ascii="Times New Roman" w:hAnsi="Times New Roman"/>
                <w:sz w:val="20"/>
                <w:szCs w:val="20"/>
              </w:rPr>
              <w:t>Examination</w:t>
            </w:r>
            <w:proofErr w:type="spellEnd"/>
            <w:r w:rsidRPr="006C5E52">
              <w:rPr>
                <w:rFonts w:ascii="Times New Roman" w:hAnsi="Times New Roman"/>
                <w:sz w:val="20"/>
                <w:szCs w:val="20"/>
              </w:rPr>
              <w:t xml:space="preserve"> and </w:t>
            </w:r>
            <w:proofErr w:type="spellStart"/>
            <w:r w:rsidRPr="006C5E52">
              <w:rPr>
                <w:rFonts w:ascii="Times New Roman" w:hAnsi="Times New Roman"/>
                <w:sz w:val="20"/>
                <w:szCs w:val="20"/>
              </w:rPr>
              <w:t>History-Taking</w:t>
            </w:r>
            <w:proofErr w:type="spellEnd"/>
            <w:r w:rsidRPr="006C5E52">
              <w:rPr>
                <w:rFonts w:ascii="Times New Roman" w:hAnsi="Times New Roman"/>
                <w:sz w:val="20"/>
                <w:szCs w:val="20"/>
              </w:rPr>
              <w:t xml:space="preserve">  by </w:t>
            </w:r>
            <w:proofErr w:type="spellStart"/>
            <w:r w:rsidRPr="006C5E52">
              <w:rPr>
                <w:rFonts w:ascii="Times New Roman" w:hAnsi="Times New Roman"/>
                <w:sz w:val="20"/>
                <w:szCs w:val="20"/>
              </w:rPr>
              <w:t>Lynn</w:t>
            </w:r>
            <w:proofErr w:type="spellEnd"/>
            <w:r w:rsidRPr="006C5E52">
              <w:rPr>
                <w:rFonts w:ascii="Times New Roman" w:hAnsi="Times New Roman"/>
                <w:sz w:val="20"/>
                <w:szCs w:val="20"/>
              </w:rPr>
              <w:t xml:space="preserve"> </w:t>
            </w:r>
            <w:proofErr w:type="spellStart"/>
            <w:r w:rsidRPr="006C5E52">
              <w:rPr>
                <w:rFonts w:ascii="Times New Roman" w:hAnsi="Times New Roman"/>
                <w:sz w:val="20"/>
                <w:szCs w:val="20"/>
              </w:rPr>
              <w:t>Bickley</w:t>
            </w:r>
            <w:proofErr w:type="spellEnd"/>
            <w:r w:rsidRPr="006C5E52">
              <w:rPr>
                <w:rFonts w:ascii="Times New Roman" w:hAnsi="Times New Roman"/>
                <w:sz w:val="20"/>
                <w:szCs w:val="20"/>
              </w:rPr>
              <w:t xml:space="preserve">, Wolters Kluwer </w:t>
            </w:r>
            <w:proofErr w:type="spellStart"/>
            <w:r w:rsidRPr="006C5E52">
              <w:rPr>
                <w:rFonts w:ascii="Times New Roman" w:hAnsi="Times New Roman"/>
                <w:sz w:val="20"/>
                <w:szCs w:val="20"/>
              </w:rPr>
              <w:t>Health</w:t>
            </w:r>
            <w:proofErr w:type="spellEnd"/>
            <w:r w:rsidRPr="006C5E52">
              <w:rPr>
                <w:rFonts w:ascii="Times New Roman" w:hAnsi="Times New Roman"/>
                <w:sz w:val="20"/>
                <w:szCs w:val="20"/>
              </w:rPr>
              <w:t xml:space="preserve"> 2023</w:t>
            </w:r>
          </w:p>
          <w:p w14:paraId="5666D03B" w14:textId="77777777" w:rsidR="00F17872" w:rsidRPr="006C5E52" w:rsidRDefault="00F17872" w:rsidP="00F17872">
            <w:pPr>
              <w:pStyle w:val="Akapitzlist"/>
              <w:numPr>
                <w:ilvl w:val="0"/>
                <w:numId w:val="1"/>
              </w:numPr>
              <w:rPr>
                <w:lang w:val="en-GB"/>
              </w:rPr>
            </w:pPr>
            <w:r w:rsidRPr="006C5E52">
              <w:rPr>
                <w:rFonts w:ascii="Times New Roman" w:hAnsi="Times New Roman"/>
                <w:sz w:val="20"/>
                <w:szCs w:val="20"/>
              </w:rPr>
              <w:t xml:space="preserve">Podstawy badania klinicznego / Basics and </w:t>
            </w:r>
            <w:proofErr w:type="spellStart"/>
            <w:r w:rsidRPr="006C5E52">
              <w:rPr>
                <w:rFonts w:ascii="Times New Roman" w:hAnsi="Times New Roman"/>
                <w:sz w:val="20"/>
                <w:szCs w:val="20"/>
              </w:rPr>
              <w:t>Clinical</w:t>
            </w:r>
            <w:proofErr w:type="spellEnd"/>
            <w:r w:rsidRPr="006C5E52">
              <w:rPr>
                <w:rFonts w:ascii="Times New Roman" w:hAnsi="Times New Roman"/>
                <w:sz w:val="20"/>
                <w:szCs w:val="20"/>
              </w:rPr>
              <w:t xml:space="preserve"> </w:t>
            </w:r>
            <w:proofErr w:type="spellStart"/>
            <w:r w:rsidRPr="006C5E52">
              <w:rPr>
                <w:rFonts w:ascii="Times New Roman" w:hAnsi="Times New Roman"/>
                <w:sz w:val="20"/>
                <w:szCs w:val="20"/>
              </w:rPr>
              <w:t>Examination</w:t>
            </w:r>
            <w:proofErr w:type="spellEnd"/>
            <w:r w:rsidRPr="006C5E52">
              <w:rPr>
                <w:rFonts w:ascii="Times New Roman" w:hAnsi="Times New Roman"/>
                <w:sz w:val="20"/>
                <w:szCs w:val="20"/>
              </w:rPr>
              <w:t xml:space="preserve">. Piotr Zaborowski. </w:t>
            </w:r>
            <w:proofErr w:type="spellStart"/>
            <w:r w:rsidRPr="006C5E52">
              <w:rPr>
                <w:rFonts w:ascii="Times New Roman" w:hAnsi="Times New Roman"/>
                <w:sz w:val="20"/>
                <w:szCs w:val="20"/>
              </w:rPr>
              <w:t>Medipage</w:t>
            </w:r>
            <w:proofErr w:type="spellEnd"/>
            <w:r w:rsidRPr="006C5E52">
              <w:rPr>
                <w:rFonts w:ascii="Times New Roman" w:hAnsi="Times New Roman"/>
                <w:sz w:val="20"/>
                <w:szCs w:val="20"/>
              </w:rPr>
              <w:t xml:space="preserve"> 2016</w:t>
            </w:r>
          </w:p>
          <w:p w14:paraId="31A6298A" w14:textId="21892832" w:rsidR="00F17872" w:rsidRPr="006C5E52" w:rsidRDefault="00F17872" w:rsidP="00F17872">
            <w:pPr>
              <w:pStyle w:val="Akapitzlist"/>
              <w:numPr>
                <w:ilvl w:val="0"/>
                <w:numId w:val="1"/>
              </w:numPr>
              <w:rPr>
                <w:lang w:val="en-GB"/>
              </w:rPr>
            </w:pPr>
            <w:r w:rsidRPr="006C5E52">
              <w:rPr>
                <w:lang w:val="en-GB"/>
              </w:rPr>
              <w:t xml:space="preserve">ESC clinical practice guidelines published at </w:t>
            </w:r>
            <w:hyperlink r:id="rId6" w:history="1">
              <w:r w:rsidRPr="006C5E52">
                <w:rPr>
                  <w:rStyle w:val="Hipercze"/>
                  <w:lang w:val="en-GB"/>
                </w:rPr>
                <w:t>https://www.escardio.org/Guidelines</w:t>
              </w:r>
            </w:hyperlink>
            <w:r w:rsidRPr="006C5E52">
              <w:rPr>
                <w:lang w:val="en-GB"/>
              </w:rPr>
              <w:t xml:space="preserve"> </w:t>
            </w:r>
          </w:p>
        </w:tc>
      </w:tr>
    </w:tbl>
    <w:p w14:paraId="2E95A499" w14:textId="77777777" w:rsidR="006A1E41" w:rsidRPr="006C5E52" w:rsidRDefault="006A1E41" w:rsidP="006A1E41">
      <w:pPr>
        <w:spacing w:after="0"/>
        <w:ind w:left="283"/>
        <w:rPr>
          <w:lang w:val="en-GB"/>
        </w:rPr>
      </w:pPr>
      <w:r w:rsidRPr="006C5E52">
        <w:rPr>
          <w:rFonts w:ascii="Times New Roman" w:eastAsia="Times New Roman" w:hAnsi="Times New Roman" w:cs="Times New Roman"/>
          <w:b/>
          <w:sz w:val="20"/>
          <w:lang w:val="en-GB"/>
        </w:rPr>
        <w:t xml:space="preserve"> </w:t>
      </w:r>
    </w:p>
    <w:p w14:paraId="3DD842D8" w14:textId="77777777" w:rsidR="006A1E41" w:rsidRPr="006C5E52" w:rsidRDefault="006A1E41" w:rsidP="006A1E41">
      <w:pPr>
        <w:pStyle w:val="Nagwek2"/>
        <w:ind w:left="293"/>
        <w:rPr>
          <w:lang w:val="en-GB"/>
        </w:rPr>
      </w:pPr>
      <w:r w:rsidRPr="006C5E52">
        <w:rPr>
          <w:lang w:val="en-GB"/>
        </w:rPr>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6A1E41" w:rsidRPr="006C5E52" w14:paraId="68BFF2DB" w14:textId="77777777" w:rsidTr="00F17872">
        <w:trPr>
          <w:trHeight w:val="952"/>
        </w:trPr>
        <w:tc>
          <w:tcPr>
            <w:tcW w:w="9777" w:type="dxa"/>
            <w:tcBorders>
              <w:top w:val="single" w:sz="4" w:space="0" w:color="000000"/>
              <w:left w:val="single" w:sz="4" w:space="0" w:color="000000"/>
              <w:bottom w:val="single" w:sz="4" w:space="0" w:color="000000"/>
              <w:right w:val="single" w:sz="4" w:space="0" w:color="000000"/>
            </w:tcBorders>
          </w:tcPr>
          <w:p w14:paraId="2C893A54" w14:textId="77777777" w:rsidR="006A1E41" w:rsidRPr="006C5E52" w:rsidRDefault="006A1E41" w:rsidP="00624E4B">
            <w:pPr>
              <w:rPr>
                <w:rFonts w:ascii="Times New Roman" w:eastAsia="Times New Roman" w:hAnsi="Times New Roman" w:cs="Times New Roman"/>
                <w:b/>
                <w:sz w:val="20"/>
                <w:lang w:val="en-GB"/>
              </w:rPr>
            </w:pPr>
            <w:r w:rsidRPr="006C5E52">
              <w:rPr>
                <w:rFonts w:ascii="Times New Roman" w:eastAsia="Times New Roman" w:hAnsi="Times New Roman" w:cs="Times New Roman"/>
                <w:b/>
                <w:sz w:val="20"/>
                <w:lang w:val="en-GB"/>
              </w:rPr>
              <w:t>4.1.</w:t>
            </w:r>
            <w:r w:rsidRPr="006C5E52">
              <w:rPr>
                <w:rFonts w:ascii="Arial" w:eastAsia="Arial" w:hAnsi="Arial" w:cs="Arial"/>
                <w:b/>
                <w:sz w:val="20"/>
                <w:lang w:val="en-GB"/>
              </w:rPr>
              <w:t xml:space="preserve"> </w:t>
            </w:r>
            <w:r w:rsidRPr="006C5E52">
              <w:rPr>
                <w:rFonts w:ascii="Times New Roman" w:eastAsia="Times New Roman" w:hAnsi="Times New Roman" w:cs="Times New Roman"/>
                <w:b/>
                <w:sz w:val="20"/>
                <w:lang w:val="en-GB"/>
              </w:rPr>
              <w:t xml:space="preserve">Course objectives </w:t>
            </w:r>
            <w:r w:rsidRPr="006C5E52">
              <w:rPr>
                <w:rFonts w:ascii="Times New Roman" w:eastAsia="Times New Roman" w:hAnsi="Times New Roman" w:cs="Times New Roman"/>
                <w:b/>
                <w:i/>
                <w:sz w:val="16"/>
                <w:lang w:val="en-GB"/>
              </w:rPr>
              <w:t>(including form of classes)</w:t>
            </w:r>
            <w:r w:rsidRPr="006C5E52">
              <w:rPr>
                <w:rFonts w:ascii="Times New Roman" w:eastAsia="Times New Roman" w:hAnsi="Times New Roman" w:cs="Times New Roman"/>
                <w:b/>
                <w:sz w:val="20"/>
                <w:lang w:val="en-GB"/>
              </w:rPr>
              <w:t xml:space="preserve"> </w:t>
            </w:r>
          </w:p>
          <w:p w14:paraId="278F6489" w14:textId="77777777" w:rsidR="006A1E41" w:rsidRPr="006C5E52" w:rsidRDefault="006A1E41" w:rsidP="00624E4B">
            <w:pPr>
              <w:rPr>
                <w:rFonts w:ascii="Times New Roman" w:hAnsi="Times New Roman" w:cs="Times New Roman"/>
                <w:b/>
                <w:i/>
                <w:color w:val="auto"/>
                <w:sz w:val="18"/>
                <w:szCs w:val="18"/>
                <w:lang w:val="en-US"/>
              </w:rPr>
            </w:pPr>
          </w:p>
          <w:p w14:paraId="396B9452" w14:textId="77777777" w:rsidR="00F17872" w:rsidRPr="006C5E52" w:rsidRDefault="00F17872" w:rsidP="00F17872">
            <w:pPr>
              <w:tabs>
                <w:tab w:val="left" w:pos="2655"/>
              </w:tabs>
              <w:ind w:left="498" w:hanging="498"/>
              <w:rPr>
                <w:rFonts w:ascii="Times New Roman" w:hAnsi="Times New Roman" w:cs="Times New Roman"/>
                <w:color w:val="auto"/>
                <w:sz w:val="20"/>
                <w:szCs w:val="20"/>
              </w:rPr>
            </w:pPr>
            <w:r w:rsidRPr="006C5E52">
              <w:rPr>
                <w:rFonts w:ascii="Times New Roman" w:hAnsi="Times New Roman" w:cs="Times New Roman"/>
                <w:color w:val="auto"/>
                <w:sz w:val="20"/>
                <w:szCs w:val="20"/>
              </w:rPr>
              <w:t xml:space="preserve">C01 </w:t>
            </w:r>
            <w:proofErr w:type="spellStart"/>
            <w:r w:rsidRPr="006C5E52">
              <w:rPr>
                <w:rFonts w:ascii="Times New Roman" w:hAnsi="Times New Roman" w:cs="Times New Roman"/>
                <w:color w:val="auto"/>
                <w:sz w:val="20"/>
                <w:szCs w:val="20"/>
              </w:rPr>
              <w:t>Consolidation</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practical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skills</w:t>
            </w:r>
            <w:proofErr w:type="spellEnd"/>
            <w:r w:rsidRPr="006C5E52">
              <w:rPr>
                <w:rFonts w:ascii="Times New Roman" w:hAnsi="Times New Roman" w:cs="Times New Roman"/>
                <w:color w:val="auto"/>
                <w:sz w:val="20"/>
                <w:szCs w:val="20"/>
              </w:rPr>
              <w:t xml:space="preserve"> in </w:t>
            </w:r>
            <w:proofErr w:type="spellStart"/>
            <w:r w:rsidRPr="006C5E52">
              <w:rPr>
                <w:rFonts w:ascii="Times New Roman" w:hAnsi="Times New Roman" w:cs="Times New Roman"/>
                <w:color w:val="auto"/>
                <w:sz w:val="20"/>
                <w:szCs w:val="20"/>
              </w:rPr>
              <w:t>conducting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medical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history</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taking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physical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examination</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recognition</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symptomatology</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internal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diseases</w:t>
            </w:r>
            <w:proofErr w:type="spellEnd"/>
            <w:r w:rsidRPr="006C5E52">
              <w:rPr>
                <w:rFonts w:ascii="Times New Roman" w:hAnsi="Times New Roman" w:cs="Times New Roman"/>
                <w:color w:val="auto"/>
                <w:sz w:val="20"/>
                <w:szCs w:val="20"/>
              </w:rPr>
              <w:t xml:space="preserve">, and performing </w:t>
            </w:r>
            <w:proofErr w:type="spellStart"/>
            <w:r w:rsidRPr="006C5E52">
              <w:rPr>
                <w:rFonts w:ascii="Times New Roman" w:hAnsi="Times New Roman" w:cs="Times New Roman"/>
                <w:color w:val="auto"/>
                <w:sz w:val="20"/>
                <w:szCs w:val="20"/>
              </w:rPr>
              <w:t>basic</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diagnostic</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procedures</w:t>
            </w:r>
            <w:proofErr w:type="spellEnd"/>
            <w:r w:rsidRPr="006C5E52">
              <w:rPr>
                <w:rFonts w:ascii="Times New Roman" w:hAnsi="Times New Roman" w:cs="Times New Roman"/>
                <w:color w:val="auto"/>
                <w:sz w:val="20"/>
                <w:szCs w:val="20"/>
              </w:rPr>
              <w:t xml:space="preserve"> in </w:t>
            </w:r>
            <w:proofErr w:type="spellStart"/>
            <w:r w:rsidRPr="006C5E52">
              <w:rPr>
                <w:rFonts w:ascii="Times New Roman" w:hAnsi="Times New Roman" w:cs="Times New Roman"/>
                <w:color w:val="auto"/>
                <w:sz w:val="20"/>
                <w:szCs w:val="20"/>
              </w:rPr>
              <w:t>compliance</w:t>
            </w:r>
            <w:proofErr w:type="spellEnd"/>
            <w:r w:rsidRPr="006C5E52">
              <w:rPr>
                <w:rFonts w:ascii="Times New Roman" w:hAnsi="Times New Roman" w:cs="Times New Roman"/>
                <w:color w:val="auto"/>
                <w:sz w:val="20"/>
                <w:szCs w:val="20"/>
              </w:rPr>
              <w:t xml:space="preserve"> with </w:t>
            </w:r>
            <w:proofErr w:type="spellStart"/>
            <w:r w:rsidRPr="006C5E52">
              <w:rPr>
                <w:rFonts w:ascii="Times New Roman" w:hAnsi="Times New Roman" w:cs="Times New Roman"/>
                <w:color w:val="auto"/>
                <w:sz w:val="20"/>
                <w:szCs w:val="20"/>
              </w:rPr>
              <w:t>legal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regulations</w:t>
            </w:r>
            <w:proofErr w:type="spellEnd"/>
            <w:r w:rsidRPr="006C5E52">
              <w:rPr>
                <w:rFonts w:ascii="Times New Roman" w:hAnsi="Times New Roman" w:cs="Times New Roman"/>
                <w:color w:val="auto"/>
                <w:sz w:val="20"/>
                <w:szCs w:val="20"/>
              </w:rPr>
              <w:t>.</w:t>
            </w:r>
          </w:p>
          <w:p w14:paraId="6F25D99D" w14:textId="77777777" w:rsidR="00F17872" w:rsidRPr="006C5E52" w:rsidRDefault="00F17872" w:rsidP="00F17872">
            <w:pPr>
              <w:tabs>
                <w:tab w:val="left" w:pos="2655"/>
              </w:tabs>
              <w:ind w:left="498" w:hanging="498"/>
              <w:rPr>
                <w:rFonts w:ascii="Times New Roman" w:hAnsi="Times New Roman" w:cs="Times New Roman"/>
                <w:color w:val="auto"/>
                <w:sz w:val="20"/>
                <w:szCs w:val="20"/>
              </w:rPr>
            </w:pPr>
            <w:r w:rsidRPr="006C5E52">
              <w:rPr>
                <w:rFonts w:ascii="Times New Roman" w:hAnsi="Times New Roman" w:cs="Times New Roman"/>
                <w:color w:val="auto"/>
                <w:sz w:val="20"/>
                <w:szCs w:val="20"/>
              </w:rPr>
              <w:lastRenderedPageBreak/>
              <w:t xml:space="preserve">C02 </w:t>
            </w:r>
            <w:proofErr w:type="spellStart"/>
            <w:r w:rsidRPr="006C5E52">
              <w:rPr>
                <w:rFonts w:ascii="Times New Roman" w:hAnsi="Times New Roman" w:cs="Times New Roman"/>
                <w:color w:val="auto"/>
                <w:sz w:val="20"/>
                <w:szCs w:val="20"/>
              </w:rPr>
              <w:t>Consolidation</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skills</w:t>
            </w:r>
            <w:proofErr w:type="spellEnd"/>
            <w:r w:rsidRPr="006C5E52">
              <w:rPr>
                <w:rFonts w:ascii="Times New Roman" w:hAnsi="Times New Roman" w:cs="Times New Roman"/>
                <w:color w:val="auto"/>
                <w:sz w:val="20"/>
                <w:szCs w:val="20"/>
              </w:rPr>
              <w:t xml:space="preserve"> in </w:t>
            </w:r>
            <w:proofErr w:type="spellStart"/>
            <w:r w:rsidRPr="006C5E52">
              <w:rPr>
                <w:rFonts w:ascii="Times New Roman" w:hAnsi="Times New Roman" w:cs="Times New Roman"/>
                <w:color w:val="auto"/>
                <w:sz w:val="20"/>
                <w:szCs w:val="20"/>
              </w:rPr>
              <w:t>assessing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indications</w:t>
            </w:r>
            <w:proofErr w:type="spellEnd"/>
            <w:r w:rsidRPr="006C5E52">
              <w:rPr>
                <w:rFonts w:ascii="Times New Roman" w:hAnsi="Times New Roman" w:cs="Times New Roman"/>
                <w:color w:val="auto"/>
                <w:sz w:val="20"/>
                <w:szCs w:val="20"/>
              </w:rPr>
              <w:t xml:space="preserve"> and </w:t>
            </w:r>
            <w:proofErr w:type="spellStart"/>
            <w:r w:rsidRPr="006C5E52">
              <w:rPr>
                <w:rFonts w:ascii="Times New Roman" w:hAnsi="Times New Roman" w:cs="Times New Roman"/>
                <w:color w:val="auto"/>
                <w:sz w:val="20"/>
                <w:szCs w:val="20"/>
              </w:rPr>
              <w:t>contraindications</w:t>
            </w:r>
            <w:proofErr w:type="spellEnd"/>
            <w:r w:rsidRPr="006C5E52">
              <w:rPr>
                <w:rFonts w:ascii="Times New Roman" w:hAnsi="Times New Roman" w:cs="Times New Roman"/>
                <w:color w:val="auto"/>
                <w:sz w:val="20"/>
                <w:szCs w:val="20"/>
              </w:rPr>
              <w:t xml:space="preserve"> for </w:t>
            </w:r>
            <w:proofErr w:type="spellStart"/>
            <w:r w:rsidRPr="006C5E52">
              <w:rPr>
                <w:rFonts w:ascii="Times New Roman" w:hAnsi="Times New Roman" w:cs="Times New Roman"/>
                <w:color w:val="auto"/>
                <w:sz w:val="20"/>
                <w:szCs w:val="20"/>
              </w:rPr>
              <w:t>individual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stages</w:t>
            </w:r>
            <w:proofErr w:type="spellEnd"/>
            <w:r w:rsidRPr="006C5E52">
              <w:rPr>
                <w:rFonts w:ascii="Times New Roman" w:hAnsi="Times New Roman" w:cs="Times New Roman"/>
                <w:color w:val="auto"/>
                <w:sz w:val="20"/>
                <w:szCs w:val="20"/>
              </w:rPr>
              <w:t xml:space="preserve"> of the </w:t>
            </w:r>
            <w:proofErr w:type="spellStart"/>
            <w:r w:rsidRPr="006C5E52">
              <w:rPr>
                <w:rFonts w:ascii="Times New Roman" w:hAnsi="Times New Roman" w:cs="Times New Roman"/>
                <w:color w:val="auto"/>
                <w:sz w:val="20"/>
                <w:szCs w:val="20"/>
              </w:rPr>
              <w:t>diagnostic</w:t>
            </w:r>
            <w:proofErr w:type="spellEnd"/>
            <w:r w:rsidRPr="006C5E52">
              <w:rPr>
                <w:rFonts w:ascii="Times New Roman" w:hAnsi="Times New Roman" w:cs="Times New Roman"/>
                <w:color w:val="auto"/>
                <w:sz w:val="20"/>
                <w:szCs w:val="20"/>
              </w:rPr>
              <w:t xml:space="preserve"> and </w:t>
            </w:r>
            <w:proofErr w:type="spellStart"/>
            <w:r w:rsidRPr="006C5E52">
              <w:rPr>
                <w:rFonts w:ascii="Times New Roman" w:hAnsi="Times New Roman" w:cs="Times New Roman"/>
                <w:color w:val="auto"/>
                <w:sz w:val="20"/>
                <w:szCs w:val="20"/>
              </w:rPr>
              <w:t>therapeutic</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process</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including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drug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interactions</w:t>
            </w:r>
            <w:proofErr w:type="spellEnd"/>
            <w:r w:rsidRPr="006C5E52">
              <w:rPr>
                <w:rFonts w:ascii="Times New Roman" w:hAnsi="Times New Roman" w:cs="Times New Roman"/>
                <w:color w:val="auto"/>
                <w:sz w:val="20"/>
                <w:szCs w:val="20"/>
              </w:rPr>
              <w:t>.</w:t>
            </w:r>
          </w:p>
          <w:p w14:paraId="1A1A5559" w14:textId="77777777" w:rsidR="00F17872" w:rsidRPr="006C5E52" w:rsidRDefault="00F17872" w:rsidP="00F17872">
            <w:pPr>
              <w:tabs>
                <w:tab w:val="left" w:pos="2655"/>
              </w:tabs>
              <w:ind w:left="498" w:hanging="498"/>
              <w:rPr>
                <w:rFonts w:ascii="Times New Roman" w:hAnsi="Times New Roman" w:cs="Times New Roman"/>
                <w:color w:val="auto"/>
                <w:sz w:val="20"/>
                <w:szCs w:val="20"/>
              </w:rPr>
            </w:pPr>
            <w:r w:rsidRPr="006C5E52">
              <w:rPr>
                <w:rFonts w:ascii="Times New Roman" w:hAnsi="Times New Roman" w:cs="Times New Roman"/>
                <w:color w:val="auto"/>
                <w:sz w:val="20"/>
                <w:szCs w:val="20"/>
              </w:rPr>
              <w:t xml:space="preserve">C03 </w:t>
            </w:r>
            <w:proofErr w:type="spellStart"/>
            <w:r w:rsidRPr="006C5E52">
              <w:rPr>
                <w:rFonts w:ascii="Times New Roman" w:hAnsi="Times New Roman" w:cs="Times New Roman"/>
                <w:color w:val="auto"/>
                <w:sz w:val="20"/>
                <w:szCs w:val="20"/>
              </w:rPr>
              <w:t>Improvement</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skills</w:t>
            </w:r>
            <w:proofErr w:type="spellEnd"/>
            <w:r w:rsidRPr="006C5E52">
              <w:rPr>
                <w:rFonts w:ascii="Times New Roman" w:hAnsi="Times New Roman" w:cs="Times New Roman"/>
                <w:color w:val="auto"/>
                <w:sz w:val="20"/>
                <w:szCs w:val="20"/>
              </w:rPr>
              <w:t xml:space="preserve"> in performing and </w:t>
            </w:r>
            <w:proofErr w:type="spellStart"/>
            <w:r w:rsidRPr="006C5E52">
              <w:rPr>
                <w:rFonts w:ascii="Times New Roman" w:hAnsi="Times New Roman" w:cs="Times New Roman"/>
                <w:color w:val="auto"/>
                <w:sz w:val="20"/>
                <w:szCs w:val="20"/>
              </w:rPr>
              <w:t>interpreting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basic</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diagnostic</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tests</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blood</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glucose</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measurement</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electrocardiography</w:t>
            </w:r>
            <w:proofErr w:type="spellEnd"/>
            <w:r w:rsidRPr="006C5E52">
              <w:rPr>
                <w:rFonts w:ascii="Times New Roman" w:hAnsi="Times New Roman" w:cs="Times New Roman"/>
                <w:color w:val="auto"/>
                <w:sz w:val="20"/>
                <w:szCs w:val="20"/>
              </w:rPr>
              <w:t xml:space="preserve">, spirometry, </w:t>
            </w:r>
            <w:proofErr w:type="spellStart"/>
            <w:r w:rsidRPr="006C5E52">
              <w:rPr>
                <w:rFonts w:ascii="Times New Roman" w:hAnsi="Times New Roman" w:cs="Times New Roman"/>
                <w:color w:val="auto"/>
                <w:sz w:val="20"/>
                <w:szCs w:val="20"/>
              </w:rPr>
              <w:t>urine</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dipstick</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tests</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blood</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gas</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analysis</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swab</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collection</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measurement</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surface</w:t>
            </w:r>
            <w:proofErr w:type="spellEnd"/>
            <w:r w:rsidRPr="006C5E52">
              <w:rPr>
                <w:rFonts w:ascii="Times New Roman" w:hAnsi="Times New Roman" w:cs="Times New Roman"/>
                <w:color w:val="auto"/>
                <w:sz w:val="20"/>
                <w:szCs w:val="20"/>
              </w:rPr>
              <w:t xml:space="preserve"> and </w:t>
            </w:r>
            <w:proofErr w:type="spellStart"/>
            <w:r w:rsidRPr="006C5E52">
              <w:rPr>
                <w:rFonts w:ascii="Times New Roman" w:hAnsi="Times New Roman" w:cs="Times New Roman"/>
                <w:color w:val="auto"/>
                <w:sz w:val="20"/>
                <w:szCs w:val="20"/>
              </w:rPr>
              <w:t>core</w:t>
            </w:r>
            <w:proofErr w:type="spellEnd"/>
            <w:r w:rsidRPr="006C5E52">
              <w:rPr>
                <w:rFonts w:ascii="Times New Roman" w:hAnsi="Times New Roman" w:cs="Times New Roman"/>
                <w:color w:val="auto"/>
                <w:sz w:val="20"/>
                <w:szCs w:val="20"/>
              </w:rPr>
              <w:t xml:space="preserve"> body </w:t>
            </w:r>
            <w:proofErr w:type="spellStart"/>
            <w:r w:rsidRPr="006C5E52">
              <w:rPr>
                <w:rFonts w:ascii="Times New Roman" w:hAnsi="Times New Roman" w:cs="Times New Roman"/>
                <w:color w:val="auto"/>
                <w:sz w:val="20"/>
                <w:szCs w:val="20"/>
              </w:rPr>
              <w:t>temperature</w:t>
            </w:r>
            <w:proofErr w:type="spellEnd"/>
            <w:r w:rsidRPr="006C5E52">
              <w:rPr>
                <w:rFonts w:ascii="Times New Roman" w:hAnsi="Times New Roman" w:cs="Times New Roman"/>
                <w:color w:val="auto"/>
                <w:sz w:val="20"/>
                <w:szCs w:val="20"/>
              </w:rPr>
              <w:t xml:space="preserve">, and </w:t>
            </w:r>
            <w:proofErr w:type="spellStart"/>
            <w:r w:rsidRPr="006C5E52">
              <w:rPr>
                <w:rFonts w:ascii="Times New Roman" w:hAnsi="Times New Roman" w:cs="Times New Roman"/>
                <w:color w:val="auto"/>
                <w:sz w:val="20"/>
                <w:szCs w:val="20"/>
              </w:rPr>
              <w:t>blood</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pressure</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measurement</w:t>
            </w:r>
            <w:proofErr w:type="spellEnd"/>
            <w:r w:rsidRPr="006C5E52">
              <w:rPr>
                <w:rFonts w:ascii="Times New Roman" w:hAnsi="Times New Roman" w:cs="Times New Roman"/>
                <w:color w:val="auto"/>
                <w:sz w:val="20"/>
                <w:szCs w:val="20"/>
              </w:rPr>
              <w:t>).</w:t>
            </w:r>
          </w:p>
          <w:p w14:paraId="7F48EDCD" w14:textId="77777777" w:rsidR="00F17872" w:rsidRPr="006C5E52" w:rsidRDefault="00F17872" w:rsidP="00F17872">
            <w:pPr>
              <w:tabs>
                <w:tab w:val="left" w:pos="2655"/>
              </w:tabs>
              <w:ind w:left="498" w:hanging="498"/>
              <w:rPr>
                <w:rFonts w:ascii="Times New Roman" w:hAnsi="Times New Roman" w:cs="Times New Roman"/>
                <w:color w:val="auto"/>
                <w:sz w:val="20"/>
                <w:szCs w:val="20"/>
              </w:rPr>
            </w:pPr>
            <w:r w:rsidRPr="006C5E52">
              <w:rPr>
                <w:rFonts w:ascii="Times New Roman" w:hAnsi="Times New Roman" w:cs="Times New Roman"/>
                <w:color w:val="auto"/>
                <w:sz w:val="20"/>
                <w:szCs w:val="20"/>
              </w:rPr>
              <w:t xml:space="preserve">C04 </w:t>
            </w:r>
            <w:proofErr w:type="spellStart"/>
            <w:r w:rsidRPr="006C5E52">
              <w:rPr>
                <w:rFonts w:ascii="Times New Roman" w:hAnsi="Times New Roman" w:cs="Times New Roman"/>
                <w:color w:val="auto"/>
                <w:sz w:val="20"/>
                <w:szCs w:val="20"/>
              </w:rPr>
              <w:t>Improvement</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skills</w:t>
            </w:r>
            <w:proofErr w:type="spellEnd"/>
            <w:r w:rsidRPr="006C5E52">
              <w:rPr>
                <w:rFonts w:ascii="Times New Roman" w:hAnsi="Times New Roman" w:cs="Times New Roman"/>
                <w:color w:val="auto"/>
                <w:sz w:val="20"/>
                <w:szCs w:val="20"/>
              </w:rPr>
              <w:t xml:space="preserve"> in </w:t>
            </w:r>
            <w:proofErr w:type="spellStart"/>
            <w:r w:rsidRPr="006C5E52">
              <w:rPr>
                <w:rFonts w:ascii="Times New Roman" w:hAnsi="Times New Roman" w:cs="Times New Roman"/>
                <w:color w:val="auto"/>
                <w:sz w:val="20"/>
                <w:szCs w:val="20"/>
              </w:rPr>
              <w:t>conducting</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both</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general</w:t>
            </w:r>
            <w:proofErr w:type="spellEnd"/>
            <w:r w:rsidRPr="006C5E52">
              <w:rPr>
                <w:rFonts w:ascii="Times New Roman" w:hAnsi="Times New Roman" w:cs="Times New Roman"/>
                <w:color w:val="auto"/>
                <w:sz w:val="20"/>
                <w:szCs w:val="20"/>
              </w:rPr>
              <w:t xml:space="preserve"> and </w:t>
            </w:r>
            <w:proofErr w:type="spellStart"/>
            <w:r w:rsidRPr="006C5E52">
              <w:rPr>
                <w:rFonts w:ascii="Times New Roman" w:hAnsi="Times New Roman" w:cs="Times New Roman"/>
                <w:color w:val="auto"/>
                <w:sz w:val="20"/>
                <w:szCs w:val="20"/>
              </w:rPr>
              <w:t>focused</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medical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history</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taking</w:t>
            </w:r>
            <w:proofErr w:type="spellEnd"/>
            <w:r w:rsidRPr="006C5E52">
              <w:rPr>
                <w:rFonts w:ascii="Times New Roman" w:hAnsi="Times New Roman" w:cs="Times New Roman"/>
                <w:color w:val="auto"/>
                <w:sz w:val="20"/>
                <w:szCs w:val="20"/>
              </w:rPr>
              <w:t xml:space="preserve"> with the </w:t>
            </w:r>
            <w:proofErr w:type="spellStart"/>
            <w:r w:rsidRPr="006C5E52">
              <w:rPr>
                <w:rFonts w:ascii="Times New Roman" w:hAnsi="Times New Roman" w:cs="Times New Roman"/>
                <w:color w:val="auto"/>
                <w:sz w:val="20"/>
                <w:szCs w:val="20"/>
              </w:rPr>
              <w:t>patient</w:t>
            </w:r>
            <w:proofErr w:type="spellEnd"/>
            <w:r w:rsidRPr="006C5E52">
              <w:rPr>
                <w:rFonts w:ascii="Times New Roman" w:hAnsi="Times New Roman" w:cs="Times New Roman"/>
                <w:color w:val="auto"/>
                <w:sz w:val="20"/>
                <w:szCs w:val="20"/>
              </w:rPr>
              <w:t xml:space="preserve"> and </w:t>
            </w:r>
            <w:proofErr w:type="spellStart"/>
            <w:r w:rsidRPr="006C5E52">
              <w:rPr>
                <w:rFonts w:ascii="Times New Roman" w:hAnsi="Times New Roman" w:cs="Times New Roman"/>
                <w:color w:val="auto"/>
                <w:sz w:val="20"/>
                <w:szCs w:val="20"/>
              </w:rPr>
              <w:t>their</w:t>
            </w:r>
            <w:proofErr w:type="spellEnd"/>
            <w:r w:rsidRPr="006C5E52">
              <w:rPr>
                <w:rFonts w:ascii="Times New Roman" w:hAnsi="Times New Roman" w:cs="Times New Roman"/>
                <w:color w:val="auto"/>
                <w:sz w:val="20"/>
                <w:szCs w:val="20"/>
              </w:rPr>
              <w:t xml:space="preserve"> family in the </w:t>
            </w:r>
            <w:proofErr w:type="spellStart"/>
            <w:r w:rsidRPr="006C5E52">
              <w:rPr>
                <w:rFonts w:ascii="Times New Roman" w:hAnsi="Times New Roman" w:cs="Times New Roman"/>
                <w:color w:val="auto"/>
                <w:sz w:val="20"/>
                <w:szCs w:val="20"/>
              </w:rPr>
              <w:t>context</w:t>
            </w:r>
            <w:proofErr w:type="spellEnd"/>
            <w:r w:rsidRPr="006C5E52">
              <w:rPr>
                <w:rFonts w:ascii="Times New Roman" w:hAnsi="Times New Roman" w:cs="Times New Roman"/>
                <w:color w:val="auto"/>
                <w:sz w:val="20"/>
                <w:szCs w:val="20"/>
              </w:rPr>
              <w:t xml:space="preserve"> of </w:t>
            </w:r>
            <w:proofErr w:type="spellStart"/>
            <w:r w:rsidRPr="006C5E52">
              <w:rPr>
                <w:rFonts w:ascii="Times New Roman" w:hAnsi="Times New Roman" w:cs="Times New Roman"/>
                <w:color w:val="auto"/>
                <w:sz w:val="20"/>
                <w:szCs w:val="20"/>
              </w:rPr>
              <w:t>internal</w:t>
            </w:r>
            <w:proofErr w:type="spellEnd"/>
            <w:r w:rsidRPr="006C5E52">
              <w:rPr>
                <w:rFonts w:ascii="Times New Roman" w:hAnsi="Times New Roman" w:cs="Times New Roman"/>
                <w:color w:val="auto"/>
                <w:sz w:val="20"/>
                <w:szCs w:val="20"/>
              </w:rPr>
              <w:t xml:space="preserve"> </w:t>
            </w:r>
            <w:proofErr w:type="spellStart"/>
            <w:r w:rsidRPr="006C5E52">
              <w:rPr>
                <w:rFonts w:ascii="Times New Roman" w:hAnsi="Times New Roman" w:cs="Times New Roman"/>
                <w:color w:val="auto"/>
                <w:sz w:val="20"/>
                <w:szCs w:val="20"/>
              </w:rPr>
              <w:t>medicine</w:t>
            </w:r>
            <w:proofErr w:type="spellEnd"/>
            <w:r w:rsidRPr="006C5E52">
              <w:rPr>
                <w:rFonts w:ascii="Times New Roman" w:hAnsi="Times New Roman" w:cs="Times New Roman"/>
                <w:color w:val="auto"/>
                <w:sz w:val="20"/>
                <w:szCs w:val="20"/>
              </w:rPr>
              <w:t>.</w:t>
            </w:r>
          </w:p>
          <w:p w14:paraId="76A9BCE1" w14:textId="77777777" w:rsidR="006A1E41" w:rsidRPr="006C5E52" w:rsidRDefault="006A1E41" w:rsidP="00624E4B">
            <w:pPr>
              <w:rPr>
                <w:rFonts w:ascii="Times New Roman" w:hAnsi="Times New Roman" w:cs="Times New Roman"/>
                <w:b/>
                <w:i/>
                <w:color w:val="auto"/>
                <w:sz w:val="18"/>
                <w:szCs w:val="18"/>
              </w:rPr>
            </w:pPr>
          </w:p>
        </w:tc>
      </w:tr>
      <w:tr w:rsidR="006A1E41" w:rsidRPr="006C5E52" w14:paraId="47ED22C1" w14:textId="77777777" w:rsidTr="00624E4B">
        <w:trPr>
          <w:trHeight w:val="2081"/>
        </w:trPr>
        <w:tc>
          <w:tcPr>
            <w:tcW w:w="9777" w:type="dxa"/>
            <w:tcBorders>
              <w:top w:val="single" w:sz="4" w:space="0" w:color="000000"/>
              <w:left w:val="single" w:sz="4" w:space="0" w:color="000000"/>
              <w:bottom w:val="single" w:sz="4" w:space="0" w:color="000000"/>
              <w:right w:val="single" w:sz="4" w:space="0" w:color="000000"/>
            </w:tcBorders>
          </w:tcPr>
          <w:p w14:paraId="26D4A3C9" w14:textId="77777777" w:rsidR="006A1E41" w:rsidRPr="006C5E52" w:rsidRDefault="006A1E41" w:rsidP="00624E4B">
            <w:pPr>
              <w:ind w:left="29"/>
              <w:rPr>
                <w:lang w:val="en-GB"/>
              </w:rPr>
            </w:pPr>
            <w:r w:rsidRPr="006C5E52">
              <w:rPr>
                <w:rFonts w:ascii="Times New Roman" w:eastAsia="Times New Roman" w:hAnsi="Times New Roman" w:cs="Times New Roman"/>
                <w:b/>
                <w:sz w:val="20"/>
                <w:lang w:val="en-GB"/>
              </w:rPr>
              <w:lastRenderedPageBreak/>
              <w:t>4.2.</w:t>
            </w:r>
            <w:r w:rsidRPr="006C5E52">
              <w:rPr>
                <w:rFonts w:ascii="Arial" w:eastAsia="Arial" w:hAnsi="Arial" w:cs="Arial"/>
                <w:b/>
                <w:sz w:val="20"/>
                <w:lang w:val="en-GB"/>
              </w:rPr>
              <w:t xml:space="preserve"> </w:t>
            </w:r>
            <w:r w:rsidRPr="006C5E52">
              <w:rPr>
                <w:rFonts w:ascii="Times New Roman" w:eastAsia="Times New Roman" w:hAnsi="Times New Roman" w:cs="Times New Roman"/>
                <w:b/>
                <w:sz w:val="20"/>
                <w:lang w:val="en-GB"/>
              </w:rPr>
              <w:t xml:space="preserve">Detailed syllabus </w:t>
            </w:r>
            <w:r w:rsidRPr="006C5E52">
              <w:rPr>
                <w:rFonts w:ascii="Times New Roman" w:eastAsia="Times New Roman" w:hAnsi="Times New Roman" w:cs="Times New Roman"/>
                <w:b/>
                <w:i/>
                <w:sz w:val="16"/>
                <w:lang w:val="en-GB"/>
              </w:rPr>
              <w:t>(including form of classes)</w:t>
            </w:r>
            <w:r w:rsidRPr="006C5E52">
              <w:rPr>
                <w:rFonts w:ascii="Times New Roman" w:eastAsia="Times New Roman" w:hAnsi="Times New Roman" w:cs="Times New Roman"/>
                <w:b/>
                <w:sz w:val="20"/>
                <w:lang w:val="en-GB"/>
              </w:rPr>
              <w:t xml:space="preserve"> </w:t>
            </w:r>
          </w:p>
          <w:p w14:paraId="6EF392F7" w14:textId="026ABD32" w:rsidR="006A1E41" w:rsidRPr="006C5E52" w:rsidRDefault="006A1E41" w:rsidP="00F17872">
            <w:pPr>
              <w:ind w:left="389"/>
              <w:rPr>
                <w:lang w:val="en-GB"/>
              </w:rPr>
            </w:pPr>
            <w:r w:rsidRPr="006C5E52">
              <w:rPr>
                <w:rFonts w:ascii="Times New Roman" w:eastAsia="Times New Roman" w:hAnsi="Times New Roman" w:cs="Times New Roman"/>
                <w:b/>
                <w:sz w:val="20"/>
                <w:lang w:val="en-GB"/>
              </w:rPr>
              <w:t xml:space="preserve"> </w:t>
            </w:r>
          </w:p>
          <w:p w14:paraId="13E6DD42" w14:textId="16B5DDC3" w:rsidR="00F17872" w:rsidRPr="006C5E52" w:rsidRDefault="00F17872" w:rsidP="00F17872">
            <w:pPr>
              <w:tabs>
                <w:tab w:val="left" w:pos="2655"/>
              </w:tabs>
              <w:ind w:left="498" w:hanging="498"/>
              <w:rPr>
                <w:rFonts w:ascii="Times New Roman" w:hAnsi="Times New Roman" w:cs="Times New Roman"/>
                <w:b/>
                <w:bCs/>
                <w:color w:val="auto"/>
                <w:sz w:val="20"/>
                <w:szCs w:val="20"/>
              </w:rPr>
            </w:pPr>
            <w:proofErr w:type="spellStart"/>
            <w:r w:rsidRPr="006C5E52">
              <w:rPr>
                <w:rFonts w:ascii="Times New Roman" w:hAnsi="Times New Roman" w:cs="Times New Roman"/>
                <w:b/>
                <w:bCs/>
                <w:color w:val="auto"/>
                <w:sz w:val="20"/>
                <w:szCs w:val="20"/>
              </w:rPr>
              <w:t>Semester</w:t>
            </w:r>
            <w:proofErr w:type="spellEnd"/>
            <w:r w:rsidRPr="006C5E52">
              <w:rPr>
                <w:rFonts w:ascii="Times New Roman" w:hAnsi="Times New Roman" w:cs="Times New Roman"/>
                <w:b/>
                <w:bCs/>
                <w:color w:val="auto"/>
                <w:sz w:val="20"/>
                <w:szCs w:val="20"/>
              </w:rPr>
              <w:t xml:space="preserve"> XI – </w:t>
            </w:r>
            <w:proofErr w:type="spellStart"/>
            <w:r w:rsidRPr="006C5E52">
              <w:rPr>
                <w:rFonts w:ascii="Times New Roman" w:hAnsi="Times New Roman" w:cs="Times New Roman"/>
                <w:b/>
                <w:bCs/>
                <w:color w:val="auto"/>
                <w:sz w:val="20"/>
                <w:szCs w:val="20"/>
              </w:rPr>
              <w:t>Practical</w:t>
            </w:r>
            <w:proofErr w:type="spellEnd"/>
            <w:r w:rsidRPr="006C5E52">
              <w:rPr>
                <w:rFonts w:ascii="Times New Roman" w:hAnsi="Times New Roman" w:cs="Times New Roman"/>
                <w:b/>
                <w:bCs/>
                <w:color w:val="auto"/>
                <w:sz w:val="20"/>
                <w:szCs w:val="20"/>
              </w:rPr>
              <w:t xml:space="preserve"> </w:t>
            </w:r>
            <w:proofErr w:type="spellStart"/>
            <w:r w:rsidR="005D09AF">
              <w:rPr>
                <w:rFonts w:ascii="Times New Roman" w:hAnsi="Times New Roman" w:cs="Times New Roman"/>
                <w:b/>
                <w:bCs/>
                <w:color w:val="auto"/>
                <w:sz w:val="20"/>
                <w:szCs w:val="20"/>
              </w:rPr>
              <w:t>classes</w:t>
            </w:r>
            <w:proofErr w:type="spellEnd"/>
          </w:p>
          <w:p w14:paraId="1AC2ECD1" w14:textId="77777777" w:rsidR="00F17872" w:rsidRPr="006C5E52" w:rsidRDefault="00F17872" w:rsidP="00F17872">
            <w:pPr>
              <w:tabs>
                <w:tab w:val="left" w:pos="2655"/>
              </w:tabs>
              <w:ind w:left="498" w:hanging="498"/>
              <w:rPr>
                <w:rFonts w:ascii="Times New Roman" w:hAnsi="Times New Roman" w:cs="Times New Roman"/>
                <w:bCs/>
                <w:color w:val="auto"/>
                <w:sz w:val="20"/>
                <w:szCs w:val="20"/>
              </w:rPr>
            </w:pPr>
            <w:r w:rsidRPr="006C5E52">
              <w:rPr>
                <w:rFonts w:ascii="Times New Roman" w:hAnsi="Times New Roman" w:cs="Times New Roman"/>
                <w:bCs/>
                <w:color w:val="auto"/>
                <w:sz w:val="20"/>
                <w:szCs w:val="20"/>
              </w:rPr>
              <w:t xml:space="preserve">Application of </w:t>
            </w:r>
            <w:proofErr w:type="spellStart"/>
            <w:r w:rsidRPr="006C5E52">
              <w:rPr>
                <w:rFonts w:ascii="Times New Roman" w:hAnsi="Times New Roman" w:cs="Times New Roman"/>
                <w:bCs/>
                <w:color w:val="auto"/>
                <w:sz w:val="20"/>
                <w:szCs w:val="20"/>
              </w:rPr>
              <w:t>previously</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acquired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knowledge</w:t>
            </w:r>
            <w:proofErr w:type="spellEnd"/>
            <w:r w:rsidRPr="006C5E52">
              <w:rPr>
                <w:rFonts w:ascii="Times New Roman" w:hAnsi="Times New Roman" w:cs="Times New Roman"/>
                <w:bCs/>
                <w:color w:val="auto"/>
                <w:sz w:val="20"/>
                <w:szCs w:val="20"/>
              </w:rPr>
              <w:t xml:space="preserve"> and </w:t>
            </w:r>
            <w:proofErr w:type="spellStart"/>
            <w:r w:rsidRPr="006C5E52">
              <w:rPr>
                <w:rFonts w:ascii="Times New Roman" w:hAnsi="Times New Roman" w:cs="Times New Roman"/>
                <w:bCs/>
                <w:color w:val="auto"/>
                <w:sz w:val="20"/>
                <w:szCs w:val="20"/>
              </w:rPr>
              <w:t>skills</w:t>
            </w:r>
            <w:proofErr w:type="spellEnd"/>
            <w:r w:rsidRPr="006C5E52">
              <w:rPr>
                <w:rFonts w:ascii="Times New Roman" w:hAnsi="Times New Roman" w:cs="Times New Roman"/>
                <w:bCs/>
                <w:color w:val="auto"/>
                <w:sz w:val="20"/>
                <w:szCs w:val="20"/>
              </w:rPr>
              <w:t xml:space="preserve"> in </w:t>
            </w:r>
            <w:proofErr w:type="spellStart"/>
            <w:r w:rsidRPr="006C5E52">
              <w:rPr>
                <w:rFonts w:ascii="Times New Roman" w:hAnsi="Times New Roman" w:cs="Times New Roman"/>
                <w:bCs/>
                <w:color w:val="auto"/>
                <w:sz w:val="20"/>
                <w:szCs w:val="20"/>
              </w:rPr>
              <w:t>internal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medicine</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during</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clinical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classes</w:t>
            </w:r>
            <w:proofErr w:type="spellEnd"/>
            <w:r w:rsidRPr="006C5E52">
              <w:rPr>
                <w:rFonts w:ascii="Times New Roman" w:hAnsi="Times New Roman" w:cs="Times New Roman"/>
                <w:bCs/>
                <w:color w:val="auto"/>
                <w:sz w:val="20"/>
                <w:szCs w:val="20"/>
              </w:rPr>
              <w:t>:</w:t>
            </w:r>
          </w:p>
          <w:p w14:paraId="4303DE79"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proofErr w:type="spellStart"/>
            <w:r w:rsidRPr="006C5E52">
              <w:rPr>
                <w:rFonts w:ascii="Times New Roman" w:hAnsi="Times New Roman" w:cs="Times New Roman"/>
                <w:bCs/>
                <w:color w:val="auto"/>
                <w:sz w:val="20"/>
                <w:szCs w:val="20"/>
              </w:rPr>
              <w:t>Conducting</w:t>
            </w:r>
            <w:proofErr w:type="spellEnd"/>
            <w:r w:rsidRPr="006C5E52">
              <w:rPr>
                <w:rFonts w:ascii="Times New Roman" w:hAnsi="Times New Roman" w:cs="Times New Roman"/>
                <w:bCs/>
                <w:color w:val="auto"/>
                <w:sz w:val="20"/>
                <w:szCs w:val="20"/>
              </w:rPr>
              <w:t xml:space="preserve"> a </w:t>
            </w:r>
            <w:proofErr w:type="spellStart"/>
            <w:r w:rsidRPr="006C5E52">
              <w:rPr>
                <w:rFonts w:ascii="Times New Roman" w:hAnsi="Times New Roman" w:cs="Times New Roman"/>
                <w:bCs/>
                <w:color w:val="auto"/>
                <w:sz w:val="20"/>
                <w:szCs w:val="20"/>
              </w:rPr>
              <w:t>medical</w:t>
            </w:r>
            <w:proofErr w:type="spellEnd"/>
            <w:r w:rsidRPr="006C5E52">
              <w:rPr>
                <w:rFonts w:ascii="Times New Roman" w:hAnsi="Times New Roman" w:cs="Times New Roman"/>
                <w:bCs/>
                <w:color w:val="auto"/>
                <w:sz w:val="20"/>
                <w:szCs w:val="20"/>
              </w:rPr>
              <w:t xml:space="preserve"> interview.</w:t>
            </w:r>
          </w:p>
          <w:p w14:paraId="067AABEA"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r w:rsidRPr="006C5E52">
              <w:rPr>
                <w:rFonts w:ascii="Times New Roman" w:hAnsi="Times New Roman" w:cs="Times New Roman"/>
                <w:bCs/>
                <w:color w:val="auto"/>
                <w:sz w:val="20"/>
                <w:szCs w:val="20"/>
              </w:rPr>
              <w:t xml:space="preserve">Performing a </w:t>
            </w:r>
            <w:proofErr w:type="spellStart"/>
            <w:r w:rsidRPr="006C5E52">
              <w:rPr>
                <w:rFonts w:ascii="Times New Roman" w:hAnsi="Times New Roman" w:cs="Times New Roman"/>
                <w:bCs/>
                <w:color w:val="auto"/>
                <w:sz w:val="20"/>
                <w:szCs w:val="20"/>
              </w:rPr>
              <w:t>focused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physical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examination</w:t>
            </w:r>
            <w:proofErr w:type="spellEnd"/>
            <w:r w:rsidRPr="006C5E52">
              <w:rPr>
                <w:rFonts w:ascii="Times New Roman" w:hAnsi="Times New Roman" w:cs="Times New Roman"/>
                <w:bCs/>
                <w:color w:val="auto"/>
                <w:sz w:val="20"/>
                <w:szCs w:val="20"/>
              </w:rPr>
              <w:t>.</w:t>
            </w:r>
          </w:p>
          <w:p w14:paraId="2B21EF53"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proofErr w:type="spellStart"/>
            <w:r w:rsidRPr="006C5E52">
              <w:rPr>
                <w:rFonts w:ascii="Times New Roman" w:hAnsi="Times New Roman" w:cs="Times New Roman"/>
                <w:bCs/>
                <w:color w:val="auto"/>
                <w:sz w:val="20"/>
                <w:szCs w:val="20"/>
              </w:rPr>
              <w:t>Differential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diagnosis</w:t>
            </w:r>
            <w:proofErr w:type="spellEnd"/>
            <w:r w:rsidRPr="006C5E52">
              <w:rPr>
                <w:rFonts w:ascii="Times New Roman" w:hAnsi="Times New Roman" w:cs="Times New Roman"/>
                <w:bCs/>
                <w:color w:val="auto"/>
                <w:sz w:val="20"/>
                <w:szCs w:val="20"/>
              </w:rPr>
              <w:t>.</w:t>
            </w:r>
          </w:p>
          <w:p w14:paraId="4FE70949"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r w:rsidRPr="006C5E52">
              <w:rPr>
                <w:rFonts w:ascii="Times New Roman" w:hAnsi="Times New Roman" w:cs="Times New Roman"/>
                <w:bCs/>
                <w:color w:val="auto"/>
                <w:sz w:val="20"/>
                <w:szCs w:val="20"/>
              </w:rPr>
              <w:t xml:space="preserve">Planning </w:t>
            </w:r>
            <w:proofErr w:type="spellStart"/>
            <w:r w:rsidRPr="006C5E52">
              <w:rPr>
                <w:rFonts w:ascii="Times New Roman" w:hAnsi="Times New Roman" w:cs="Times New Roman"/>
                <w:bCs/>
                <w:color w:val="auto"/>
                <w:sz w:val="20"/>
                <w:szCs w:val="20"/>
              </w:rPr>
              <w:t>diagnostic</w:t>
            </w:r>
            <w:proofErr w:type="spellEnd"/>
            <w:r w:rsidRPr="006C5E52">
              <w:rPr>
                <w:rFonts w:ascii="Times New Roman" w:hAnsi="Times New Roman" w:cs="Times New Roman"/>
                <w:bCs/>
                <w:color w:val="auto"/>
                <w:sz w:val="20"/>
                <w:szCs w:val="20"/>
              </w:rPr>
              <w:t xml:space="preserve"> and </w:t>
            </w:r>
            <w:proofErr w:type="spellStart"/>
            <w:r w:rsidRPr="006C5E52">
              <w:rPr>
                <w:rFonts w:ascii="Times New Roman" w:hAnsi="Times New Roman" w:cs="Times New Roman"/>
                <w:bCs/>
                <w:color w:val="auto"/>
                <w:sz w:val="20"/>
                <w:szCs w:val="20"/>
              </w:rPr>
              <w:t>therapeutic</w:t>
            </w:r>
            <w:proofErr w:type="spellEnd"/>
            <w:r w:rsidRPr="006C5E52">
              <w:rPr>
                <w:rFonts w:ascii="Times New Roman" w:hAnsi="Times New Roman" w:cs="Times New Roman"/>
                <w:bCs/>
                <w:color w:val="auto"/>
                <w:sz w:val="20"/>
                <w:szCs w:val="20"/>
              </w:rPr>
              <w:t xml:space="preserve"> management.</w:t>
            </w:r>
          </w:p>
          <w:p w14:paraId="6D5C0FF5"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proofErr w:type="spellStart"/>
            <w:r w:rsidRPr="006C5E52">
              <w:rPr>
                <w:rFonts w:ascii="Times New Roman" w:hAnsi="Times New Roman" w:cs="Times New Roman"/>
                <w:bCs/>
                <w:color w:val="auto"/>
                <w:sz w:val="20"/>
                <w:szCs w:val="20"/>
              </w:rPr>
              <w:t>Measurement</w:t>
            </w:r>
            <w:proofErr w:type="spellEnd"/>
            <w:r w:rsidRPr="006C5E52">
              <w:rPr>
                <w:rFonts w:ascii="Times New Roman" w:hAnsi="Times New Roman" w:cs="Times New Roman"/>
                <w:bCs/>
                <w:color w:val="auto"/>
                <w:sz w:val="20"/>
                <w:szCs w:val="20"/>
              </w:rPr>
              <w:t xml:space="preserve"> of body </w:t>
            </w:r>
            <w:proofErr w:type="spellStart"/>
            <w:r w:rsidRPr="006C5E52">
              <w:rPr>
                <w:rFonts w:ascii="Times New Roman" w:hAnsi="Times New Roman" w:cs="Times New Roman"/>
                <w:bCs/>
                <w:color w:val="auto"/>
                <w:sz w:val="20"/>
                <w:szCs w:val="20"/>
              </w:rPr>
              <w:t>temperature</w:t>
            </w:r>
            <w:proofErr w:type="spellEnd"/>
            <w:r w:rsidRPr="006C5E52">
              <w:rPr>
                <w:rFonts w:ascii="Times New Roman" w:hAnsi="Times New Roman" w:cs="Times New Roman"/>
                <w:bCs/>
                <w:color w:val="auto"/>
                <w:sz w:val="20"/>
                <w:szCs w:val="20"/>
              </w:rPr>
              <w:t xml:space="preserve">, respiratory </w:t>
            </w:r>
            <w:proofErr w:type="spellStart"/>
            <w:r w:rsidRPr="006C5E52">
              <w:rPr>
                <w:rFonts w:ascii="Times New Roman" w:hAnsi="Times New Roman" w:cs="Times New Roman"/>
                <w:bCs/>
                <w:color w:val="auto"/>
                <w:sz w:val="20"/>
                <w:szCs w:val="20"/>
              </w:rPr>
              <w:t>rate</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pulse</w:t>
            </w:r>
            <w:proofErr w:type="spellEnd"/>
            <w:r w:rsidRPr="006C5E52">
              <w:rPr>
                <w:rFonts w:ascii="Times New Roman" w:hAnsi="Times New Roman" w:cs="Times New Roman"/>
                <w:bCs/>
                <w:color w:val="auto"/>
                <w:sz w:val="20"/>
                <w:szCs w:val="20"/>
              </w:rPr>
              <w:t xml:space="preserve">, and </w:t>
            </w:r>
            <w:proofErr w:type="spellStart"/>
            <w:r w:rsidRPr="006C5E52">
              <w:rPr>
                <w:rFonts w:ascii="Times New Roman" w:hAnsi="Times New Roman" w:cs="Times New Roman"/>
                <w:bCs/>
                <w:color w:val="auto"/>
                <w:sz w:val="20"/>
                <w:szCs w:val="20"/>
              </w:rPr>
              <w:t>blood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pressure</w:t>
            </w:r>
            <w:proofErr w:type="spellEnd"/>
            <w:r w:rsidRPr="006C5E52">
              <w:rPr>
                <w:rFonts w:ascii="Times New Roman" w:hAnsi="Times New Roman" w:cs="Times New Roman"/>
                <w:bCs/>
                <w:color w:val="auto"/>
                <w:sz w:val="20"/>
                <w:szCs w:val="20"/>
              </w:rPr>
              <w:t>.</w:t>
            </w:r>
          </w:p>
          <w:p w14:paraId="7FDD0D0E"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r w:rsidRPr="006C5E52">
              <w:rPr>
                <w:rFonts w:ascii="Times New Roman" w:hAnsi="Times New Roman" w:cs="Times New Roman"/>
                <w:bCs/>
                <w:color w:val="auto"/>
                <w:sz w:val="20"/>
                <w:szCs w:val="20"/>
              </w:rPr>
              <w:t xml:space="preserve">Monitoring of </w:t>
            </w:r>
            <w:proofErr w:type="spellStart"/>
            <w:r w:rsidRPr="006C5E52">
              <w:rPr>
                <w:rFonts w:ascii="Times New Roman" w:hAnsi="Times New Roman" w:cs="Times New Roman"/>
                <w:bCs/>
                <w:color w:val="auto"/>
                <w:sz w:val="20"/>
                <w:szCs w:val="20"/>
              </w:rPr>
              <w:t>vital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parameters</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using</w:t>
            </w:r>
            <w:proofErr w:type="spellEnd"/>
            <w:r w:rsidRPr="006C5E52">
              <w:rPr>
                <w:rFonts w:ascii="Times New Roman" w:hAnsi="Times New Roman" w:cs="Times New Roman"/>
                <w:bCs/>
                <w:color w:val="auto"/>
                <w:sz w:val="20"/>
                <w:szCs w:val="20"/>
              </w:rPr>
              <w:t xml:space="preserve"> a </w:t>
            </w:r>
            <w:proofErr w:type="spellStart"/>
            <w:r w:rsidRPr="006C5E52">
              <w:rPr>
                <w:rFonts w:ascii="Times New Roman" w:hAnsi="Times New Roman" w:cs="Times New Roman"/>
                <w:bCs/>
                <w:color w:val="auto"/>
                <w:sz w:val="20"/>
                <w:szCs w:val="20"/>
              </w:rPr>
              <w:t>cardiac</w:t>
            </w:r>
            <w:proofErr w:type="spellEnd"/>
            <w:r w:rsidRPr="006C5E52">
              <w:rPr>
                <w:rFonts w:ascii="Times New Roman" w:hAnsi="Times New Roman" w:cs="Times New Roman"/>
                <w:bCs/>
                <w:color w:val="auto"/>
                <w:sz w:val="20"/>
                <w:szCs w:val="20"/>
              </w:rPr>
              <w:t xml:space="preserve"> monitor and </w:t>
            </w:r>
            <w:proofErr w:type="spellStart"/>
            <w:r w:rsidRPr="006C5E52">
              <w:rPr>
                <w:rFonts w:ascii="Times New Roman" w:hAnsi="Times New Roman" w:cs="Times New Roman"/>
                <w:bCs/>
                <w:color w:val="auto"/>
                <w:sz w:val="20"/>
                <w:szCs w:val="20"/>
              </w:rPr>
              <w:t>pulse</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oximeter</w:t>
            </w:r>
            <w:proofErr w:type="spellEnd"/>
            <w:r w:rsidRPr="006C5E52">
              <w:rPr>
                <w:rFonts w:ascii="Times New Roman" w:hAnsi="Times New Roman" w:cs="Times New Roman"/>
                <w:bCs/>
                <w:color w:val="auto"/>
                <w:sz w:val="20"/>
                <w:szCs w:val="20"/>
              </w:rPr>
              <w:t>.</w:t>
            </w:r>
          </w:p>
          <w:p w14:paraId="5E4AD762"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r w:rsidRPr="006C5E52">
              <w:rPr>
                <w:rFonts w:ascii="Times New Roman" w:hAnsi="Times New Roman" w:cs="Times New Roman"/>
                <w:bCs/>
                <w:color w:val="auto"/>
                <w:sz w:val="20"/>
                <w:szCs w:val="20"/>
              </w:rPr>
              <w:t xml:space="preserve">Administration of </w:t>
            </w:r>
            <w:proofErr w:type="spellStart"/>
            <w:r w:rsidRPr="006C5E52">
              <w:rPr>
                <w:rFonts w:ascii="Times New Roman" w:hAnsi="Times New Roman" w:cs="Times New Roman"/>
                <w:bCs/>
                <w:color w:val="auto"/>
                <w:sz w:val="20"/>
                <w:szCs w:val="20"/>
              </w:rPr>
              <w:t>medications</w:t>
            </w:r>
            <w:proofErr w:type="spellEnd"/>
            <w:r w:rsidRPr="006C5E52">
              <w:rPr>
                <w:rFonts w:ascii="Times New Roman" w:hAnsi="Times New Roman" w:cs="Times New Roman"/>
                <w:bCs/>
                <w:color w:val="auto"/>
                <w:sz w:val="20"/>
                <w:szCs w:val="20"/>
              </w:rPr>
              <w:t xml:space="preserve"> via </w:t>
            </w:r>
            <w:proofErr w:type="spellStart"/>
            <w:r w:rsidRPr="006C5E52">
              <w:rPr>
                <w:rFonts w:ascii="Times New Roman" w:hAnsi="Times New Roman" w:cs="Times New Roman"/>
                <w:bCs/>
                <w:color w:val="auto"/>
                <w:sz w:val="20"/>
                <w:szCs w:val="20"/>
              </w:rPr>
              <w:t>intravenous</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intramuscular</w:t>
            </w:r>
            <w:proofErr w:type="spellEnd"/>
            <w:r w:rsidRPr="006C5E52">
              <w:rPr>
                <w:rFonts w:ascii="Times New Roman" w:hAnsi="Times New Roman" w:cs="Times New Roman"/>
                <w:bCs/>
                <w:color w:val="auto"/>
                <w:sz w:val="20"/>
                <w:szCs w:val="20"/>
              </w:rPr>
              <w:t xml:space="preserve">, and </w:t>
            </w:r>
            <w:proofErr w:type="spellStart"/>
            <w:r w:rsidRPr="006C5E52">
              <w:rPr>
                <w:rFonts w:ascii="Times New Roman" w:hAnsi="Times New Roman" w:cs="Times New Roman"/>
                <w:bCs/>
                <w:color w:val="auto"/>
                <w:sz w:val="20"/>
                <w:szCs w:val="20"/>
              </w:rPr>
              <w:t>subcutaneous</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routes</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peripheral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vein</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cannulation</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collection</w:t>
            </w:r>
            <w:proofErr w:type="spellEnd"/>
            <w:r w:rsidRPr="006C5E52">
              <w:rPr>
                <w:rFonts w:ascii="Times New Roman" w:hAnsi="Times New Roman" w:cs="Times New Roman"/>
                <w:bCs/>
                <w:color w:val="auto"/>
                <w:sz w:val="20"/>
                <w:szCs w:val="20"/>
              </w:rPr>
              <w:t xml:space="preserve"> of </w:t>
            </w:r>
            <w:proofErr w:type="spellStart"/>
            <w:r w:rsidRPr="006C5E52">
              <w:rPr>
                <w:rFonts w:ascii="Times New Roman" w:hAnsi="Times New Roman" w:cs="Times New Roman"/>
                <w:bCs/>
                <w:color w:val="auto"/>
                <w:sz w:val="20"/>
                <w:szCs w:val="20"/>
              </w:rPr>
              <w:t>blood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cultures</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arterial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blood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sampling</w:t>
            </w:r>
            <w:proofErr w:type="spellEnd"/>
            <w:r w:rsidRPr="006C5E52">
              <w:rPr>
                <w:rFonts w:ascii="Times New Roman" w:hAnsi="Times New Roman" w:cs="Times New Roman"/>
                <w:bCs/>
                <w:color w:val="auto"/>
                <w:sz w:val="20"/>
                <w:szCs w:val="20"/>
              </w:rPr>
              <w:t xml:space="preserve">, and </w:t>
            </w:r>
            <w:proofErr w:type="spellStart"/>
            <w:r w:rsidRPr="006C5E52">
              <w:rPr>
                <w:rFonts w:ascii="Times New Roman" w:hAnsi="Times New Roman" w:cs="Times New Roman"/>
                <w:bCs/>
                <w:color w:val="auto"/>
                <w:sz w:val="20"/>
                <w:szCs w:val="20"/>
              </w:rPr>
              <w:t>arterialized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capillary</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blood</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sampling</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collection</w:t>
            </w:r>
            <w:proofErr w:type="spellEnd"/>
            <w:r w:rsidRPr="006C5E52">
              <w:rPr>
                <w:rFonts w:ascii="Times New Roman" w:hAnsi="Times New Roman" w:cs="Times New Roman"/>
                <w:bCs/>
                <w:color w:val="auto"/>
                <w:sz w:val="20"/>
                <w:szCs w:val="20"/>
              </w:rPr>
              <w:t xml:space="preserve"> of </w:t>
            </w:r>
            <w:proofErr w:type="spellStart"/>
            <w:r w:rsidRPr="006C5E52">
              <w:rPr>
                <w:rFonts w:ascii="Times New Roman" w:hAnsi="Times New Roman" w:cs="Times New Roman"/>
                <w:bCs/>
                <w:color w:val="auto"/>
                <w:sz w:val="20"/>
                <w:szCs w:val="20"/>
              </w:rPr>
              <w:t>nasal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throat</w:t>
            </w:r>
            <w:proofErr w:type="spellEnd"/>
            <w:r w:rsidRPr="006C5E52">
              <w:rPr>
                <w:rFonts w:ascii="Times New Roman" w:hAnsi="Times New Roman" w:cs="Times New Roman"/>
                <w:bCs/>
                <w:color w:val="auto"/>
                <w:sz w:val="20"/>
                <w:szCs w:val="20"/>
              </w:rPr>
              <w:t xml:space="preserve">, and skin </w:t>
            </w:r>
            <w:proofErr w:type="spellStart"/>
            <w:r w:rsidRPr="006C5E52">
              <w:rPr>
                <w:rFonts w:ascii="Times New Roman" w:hAnsi="Times New Roman" w:cs="Times New Roman"/>
                <w:bCs/>
                <w:color w:val="auto"/>
                <w:sz w:val="20"/>
                <w:szCs w:val="20"/>
              </w:rPr>
              <w:t>swabs</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pleural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puncture</w:t>
            </w:r>
            <w:proofErr w:type="spellEnd"/>
            <w:r w:rsidRPr="006C5E52">
              <w:rPr>
                <w:rFonts w:ascii="Times New Roman" w:hAnsi="Times New Roman" w:cs="Times New Roman"/>
                <w:bCs/>
                <w:color w:val="auto"/>
                <w:sz w:val="20"/>
                <w:szCs w:val="20"/>
              </w:rPr>
              <w:t>.</w:t>
            </w:r>
          </w:p>
          <w:p w14:paraId="7835A9D5"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proofErr w:type="spellStart"/>
            <w:r w:rsidRPr="006C5E52">
              <w:rPr>
                <w:rFonts w:ascii="Times New Roman" w:hAnsi="Times New Roman" w:cs="Times New Roman"/>
                <w:bCs/>
                <w:color w:val="auto"/>
                <w:sz w:val="20"/>
                <w:szCs w:val="20"/>
              </w:rPr>
              <w:t>Maintaining</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medical</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records</w:t>
            </w:r>
            <w:proofErr w:type="spellEnd"/>
            <w:r w:rsidRPr="006C5E52">
              <w:rPr>
                <w:rFonts w:ascii="Times New Roman" w:hAnsi="Times New Roman" w:cs="Times New Roman"/>
                <w:bCs/>
                <w:color w:val="auto"/>
                <w:sz w:val="20"/>
                <w:szCs w:val="20"/>
              </w:rPr>
              <w:t xml:space="preserve"> (with </w:t>
            </w:r>
            <w:proofErr w:type="spellStart"/>
            <w:r w:rsidRPr="006C5E52">
              <w:rPr>
                <w:rFonts w:ascii="Times New Roman" w:hAnsi="Times New Roman" w:cs="Times New Roman"/>
                <w:bCs/>
                <w:color w:val="auto"/>
                <w:sz w:val="20"/>
                <w:szCs w:val="20"/>
              </w:rPr>
              <w:t>particular</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emphasis</w:t>
            </w:r>
            <w:proofErr w:type="spellEnd"/>
            <w:r w:rsidRPr="006C5E52">
              <w:rPr>
                <w:rFonts w:ascii="Times New Roman" w:hAnsi="Times New Roman" w:cs="Times New Roman"/>
                <w:bCs/>
                <w:color w:val="auto"/>
                <w:sz w:val="20"/>
                <w:szCs w:val="20"/>
              </w:rPr>
              <w:t xml:space="preserve"> on </w:t>
            </w:r>
            <w:proofErr w:type="spellStart"/>
            <w:r w:rsidRPr="006C5E52">
              <w:rPr>
                <w:rFonts w:ascii="Times New Roman" w:hAnsi="Times New Roman" w:cs="Times New Roman"/>
                <w:bCs/>
                <w:color w:val="auto"/>
                <w:sz w:val="20"/>
                <w:szCs w:val="20"/>
              </w:rPr>
              <w:t>electronic</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health</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records</w:t>
            </w:r>
            <w:proofErr w:type="spellEnd"/>
            <w:r w:rsidRPr="006C5E52">
              <w:rPr>
                <w:rFonts w:ascii="Times New Roman" w:hAnsi="Times New Roman" w:cs="Times New Roman"/>
                <w:bCs/>
                <w:color w:val="auto"/>
                <w:sz w:val="20"/>
                <w:szCs w:val="20"/>
              </w:rPr>
              <w:t>).</w:t>
            </w:r>
          </w:p>
          <w:p w14:paraId="3DC14B69" w14:textId="77777777" w:rsidR="00F17872" w:rsidRPr="006C5E52" w:rsidRDefault="00F17872" w:rsidP="00F17872">
            <w:pPr>
              <w:numPr>
                <w:ilvl w:val="0"/>
                <w:numId w:val="3"/>
              </w:numPr>
              <w:tabs>
                <w:tab w:val="left" w:pos="2655"/>
              </w:tabs>
              <w:rPr>
                <w:rFonts w:ascii="Times New Roman" w:hAnsi="Times New Roman" w:cs="Times New Roman"/>
                <w:bCs/>
                <w:color w:val="auto"/>
                <w:sz w:val="20"/>
                <w:szCs w:val="20"/>
              </w:rPr>
            </w:pPr>
            <w:r w:rsidRPr="006C5E52">
              <w:rPr>
                <w:rFonts w:ascii="Times New Roman" w:hAnsi="Times New Roman" w:cs="Times New Roman"/>
                <w:bCs/>
                <w:color w:val="auto"/>
                <w:sz w:val="20"/>
                <w:szCs w:val="20"/>
              </w:rPr>
              <w:t xml:space="preserve">Case </w:t>
            </w:r>
            <w:proofErr w:type="spellStart"/>
            <w:r w:rsidRPr="006C5E52">
              <w:rPr>
                <w:rFonts w:ascii="Times New Roman" w:hAnsi="Times New Roman" w:cs="Times New Roman"/>
                <w:bCs/>
                <w:color w:val="auto"/>
                <w:sz w:val="20"/>
                <w:szCs w:val="20"/>
              </w:rPr>
              <w:t>study</w:t>
            </w:r>
            <w:proofErr w:type="spellEnd"/>
            <w:r w:rsidRPr="006C5E52">
              <w:rPr>
                <w:rFonts w:ascii="Times New Roman" w:hAnsi="Times New Roman" w:cs="Times New Roman"/>
                <w:bCs/>
                <w:color w:val="auto"/>
                <w:sz w:val="20"/>
                <w:szCs w:val="20"/>
              </w:rPr>
              <w:t xml:space="preserve"> </w:t>
            </w:r>
            <w:proofErr w:type="spellStart"/>
            <w:r w:rsidRPr="006C5E52">
              <w:rPr>
                <w:rFonts w:ascii="Times New Roman" w:hAnsi="Times New Roman" w:cs="Times New Roman"/>
                <w:bCs/>
                <w:color w:val="auto"/>
                <w:sz w:val="20"/>
                <w:szCs w:val="20"/>
              </w:rPr>
              <w:t>analysis</w:t>
            </w:r>
            <w:proofErr w:type="spellEnd"/>
            <w:r w:rsidRPr="006C5E52">
              <w:rPr>
                <w:rFonts w:ascii="Times New Roman" w:hAnsi="Times New Roman" w:cs="Times New Roman"/>
                <w:bCs/>
                <w:color w:val="auto"/>
                <w:sz w:val="20"/>
                <w:szCs w:val="20"/>
              </w:rPr>
              <w:t>.</w:t>
            </w:r>
          </w:p>
          <w:p w14:paraId="783C9A01" w14:textId="77777777" w:rsidR="006A1E41" w:rsidRPr="006C5E52" w:rsidRDefault="006A1E41" w:rsidP="00624E4B">
            <w:pPr>
              <w:tabs>
                <w:tab w:val="left" w:pos="2655"/>
              </w:tabs>
              <w:ind w:left="498" w:hanging="498"/>
              <w:rPr>
                <w:rFonts w:ascii="Times New Roman" w:hAnsi="Times New Roman" w:cs="Times New Roman"/>
                <w:color w:val="auto"/>
                <w:sz w:val="18"/>
                <w:szCs w:val="18"/>
              </w:rPr>
            </w:pPr>
          </w:p>
        </w:tc>
      </w:tr>
    </w:tbl>
    <w:p w14:paraId="6F5B32D5" w14:textId="77777777" w:rsidR="006A1E41" w:rsidRPr="006C5E52" w:rsidRDefault="006A1E41" w:rsidP="006A1E41">
      <w:pPr>
        <w:pStyle w:val="Nagwek3"/>
        <w:ind w:left="355"/>
        <w:rPr>
          <w:rFonts w:ascii="Calibri" w:eastAsia="Calibri" w:hAnsi="Calibri" w:cs="Calibri"/>
          <w:b w:val="0"/>
          <w:sz w:val="22"/>
          <w:u w:val="none"/>
          <w:lang w:val="en-GB"/>
        </w:rPr>
      </w:pPr>
    </w:p>
    <w:p w14:paraId="18BA04BA" w14:textId="77777777" w:rsidR="006A1E41" w:rsidRPr="006C5E52" w:rsidRDefault="006A1E41" w:rsidP="006A1E41">
      <w:pPr>
        <w:pStyle w:val="Nagwek3"/>
        <w:ind w:left="355"/>
        <w:rPr>
          <w:u w:val="none"/>
          <w:lang w:val="en-GB"/>
        </w:rPr>
      </w:pPr>
      <w:r w:rsidRPr="006C5E52">
        <w:rPr>
          <w:u w:val="none"/>
          <w:lang w:val="en-GB"/>
        </w:rPr>
        <w:t>4.3.</w:t>
      </w:r>
      <w:r w:rsidRPr="006C5E52">
        <w:rPr>
          <w:rFonts w:ascii="Arial" w:eastAsia="Arial" w:hAnsi="Arial" w:cs="Arial"/>
          <w:u w:val="none"/>
          <w:lang w:val="en-GB"/>
        </w:rPr>
        <w:t xml:space="preserve"> </w:t>
      </w:r>
      <w:r w:rsidRPr="006C5E52">
        <w:rPr>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6A1E41" w:rsidRPr="006C5E52" w14:paraId="574A36B9" w14:textId="77777777" w:rsidTr="00624E4B">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14:paraId="3354040D" w14:textId="77777777" w:rsidR="006A1E41" w:rsidRPr="006C5E52" w:rsidRDefault="006A1E41" w:rsidP="00624E4B">
            <w:pPr>
              <w:ind w:left="219"/>
              <w:jc w:val="center"/>
              <w:rPr>
                <w:lang w:val="en-GB"/>
              </w:rPr>
            </w:pPr>
            <w:r w:rsidRPr="006C5E52">
              <w:rPr>
                <w:noProof/>
                <w:lang w:val="en-US" w:eastAsia="en-US"/>
              </w:rPr>
              <mc:AlternateContent>
                <mc:Choice Requires="wpg">
                  <w:drawing>
                    <wp:inline distT="0" distB="0" distL="0" distR="0" wp14:anchorId="7BA5688E" wp14:editId="13A9115D">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14:paraId="1940C04C" w14:textId="77777777" w:rsidR="006A1E41" w:rsidRDefault="006A1E41" w:rsidP="006A1E41">
                                    <w:proofErr w:type="spellStart"/>
                                    <w:r>
                                      <w:rPr>
                                        <w:rFonts w:ascii="Times New Roman" w:eastAsia="Times New Roman" w:hAnsi="Times New Roman" w:cs="Times New Roman"/>
                                        <w:b/>
                                        <w:sz w:val="20"/>
                                      </w:rPr>
                                      <w:t>Code</w:t>
                                    </w:r>
                                    <w:proofErr w:type="spellEnd"/>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14:paraId="66BA6535" w14:textId="77777777" w:rsidR="006A1E41" w:rsidRDefault="006A1E41" w:rsidP="006A1E41">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5688E"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">
                      <v:rect id="Rectangle 856" o:spid="_x0000_s1027" style="position:absolute;left:-94294;top:33413;width:37482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1940C04C" w14:textId="77777777" w:rsidR="006A1E41" w:rsidRDefault="006A1E41" w:rsidP="006A1E41">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66BA6535" w14:textId="77777777" w:rsidR="006A1E41" w:rsidRDefault="006A1E41" w:rsidP="006A1E41">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392C2E34" w14:textId="77777777" w:rsidR="006A1E41" w:rsidRPr="006C5E52" w:rsidRDefault="006A1E41" w:rsidP="00624E4B">
            <w:pPr>
              <w:ind w:right="66"/>
              <w:jc w:val="center"/>
              <w:rPr>
                <w:lang w:val="en-GB"/>
              </w:rPr>
            </w:pPr>
            <w:r w:rsidRPr="006C5E52">
              <w:rPr>
                <w:rFonts w:ascii="Times New Roman" w:eastAsia="Times New Roman" w:hAnsi="Times New Roman" w:cs="Times New Roman"/>
                <w:b/>
                <w:sz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14:paraId="6EF565AB" w14:textId="77777777" w:rsidR="006A1E41" w:rsidRPr="006C5E52" w:rsidRDefault="006A1E41" w:rsidP="00624E4B">
            <w:pPr>
              <w:ind w:left="106" w:right="110" w:hanging="5"/>
              <w:jc w:val="center"/>
              <w:rPr>
                <w:lang w:val="en-GB"/>
              </w:rPr>
            </w:pPr>
            <w:r w:rsidRPr="006C5E52">
              <w:rPr>
                <w:rFonts w:ascii="Times New Roman" w:eastAsia="Times New Roman" w:hAnsi="Times New Roman" w:cs="Times New Roman"/>
                <w:b/>
                <w:sz w:val="20"/>
                <w:lang w:val="en-GB"/>
              </w:rPr>
              <w:t>Relation to teaching outcomes</w:t>
            </w:r>
          </w:p>
        </w:tc>
      </w:tr>
      <w:tr w:rsidR="003B2C0E" w:rsidRPr="006C5E52" w14:paraId="296234D4" w14:textId="77777777" w:rsidTr="00F92EF3">
        <w:trPr>
          <w:trHeight w:val="701"/>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2B7B0457" w14:textId="226600AA" w:rsidR="003B2C0E" w:rsidRPr="006C5E52" w:rsidRDefault="003B2C0E" w:rsidP="00624E4B">
            <w:pPr>
              <w:ind w:left="106" w:right="110" w:hanging="5"/>
              <w:jc w:val="center"/>
              <w:rPr>
                <w:rFonts w:ascii="Times New Roman" w:eastAsia="Times New Roman" w:hAnsi="Times New Roman" w:cs="Times New Roman"/>
                <w:b/>
                <w:sz w:val="20"/>
                <w:lang w:val="en-GB"/>
              </w:rPr>
            </w:pPr>
            <w:r w:rsidRPr="001E71B0">
              <w:rPr>
                <w:rFonts w:ascii="Times New Roman" w:eastAsia="Times New Roman" w:hAnsi="Times New Roman" w:cs="Times New Roman"/>
                <w:sz w:val="20"/>
                <w:lang w:val="en-GB"/>
              </w:rPr>
              <w:t xml:space="preserve">Within the scope of </w:t>
            </w:r>
            <w:r w:rsidRPr="001E71B0">
              <w:rPr>
                <w:rFonts w:ascii="Times New Roman" w:eastAsia="Times New Roman" w:hAnsi="Times New Roman" w:cs="Times New Roman"/>
                <w:b/>
                <w:sz w:val="20"/>
                <w:lang w:val="en-GB"/>
              </w:rPr>
              <w:t>KNOWLEDGE</w:t>
            </w:r>
            <w:r w:rsidRPr="001E71B0">
              <w:rPr>
                <w:rFonts w:ascii="Times New Roman" w:eastAsia="Times New Roman" w:hAnsi="Times New Roman" w:cs="Times New Roman"/>
                <w:sz w:val="20"/>
                <w:lang w:val="en-GB"/>
              </w:rPr>
              <w:t>:</w:t>
            </w:r>
          </w:p>
        </w:tc>
      </w:tr>
      <w:tr w:rsidR="003B2C0E" w:rsidRPr="006C5E52" w14:paraId="4866BBF6" w14:textId="77777777" w:rsidTr="00E27999">
        <w:trPr>
          <w:trHeight w:val="701"/>
        </w:trPr>
        <w:tc>
          <w:tcPr>
            <w:tcW w:w="794" w:type="dxa"/>
            <w:tcBorders>
              <w:top w:val="single" w:sz="4" w:space="0" w:color="000000"/>
              <w:left w:val="single" w:sz="4" w:space="0" w:color="000000"/>
              <w:bottom w:val="single" w:sz="4" w:space="0" w:color="000000"/>
              <w:right w:val="single" w:sz="4" w:space="0" w:color="000000"/>
            </w:tcBorders>
          </w:tcPr>
          <w:p w14:paraId="74555810" w14:textId="377F2573" w:rsidR="003B2C0E" w:rsidRPr="006C5E52" w:rsidRDefault="003B2C0E" w:rsidP="003B2C0E">
            <w:pPr>
              <w:ind w:left="219"/>
              <w:jc w:val="center"/>
              <w:rPr>
                <w:noProof/>
                <w:lang w:val="en-US" w:eastAsia="en-US"/>
              </w:rPr>
            </w:pPr>
            <w:r w:rsidRPr="001E71B0">
              <w:rPr>
                <w:rFonts w:ascii="Times New Roman" w:eastAsia="Times New Roman" w:hAnsi="Times New Roman" w:cs="Times New Roman"/>
                <w:sz w:val="20"/>
                <w:lang w:val="en-GB"/>
              </w:rPr>
              <w:t xml:space="preserve">W01 </w:t>
            </w:r>
          </w:p>
        </w:tc>
        <w:tc>
          <w:tcPr>
            <w:tcW w:w="7137" w:type="dxa"/>
            <w:gridSpan w:val="2"/>
            <w:tcBorders>
              <w:top w:val="single" w:sz="4" w:space="0" w:color="000000"/>
              <w:left w:val="single" w:sz="4" w:space="0" w:color="000000"/>
              <w:bottom w:val="single" w:sz="4" w:space="0" w:color="000000"/>
              <w:right w:val="single" w:sz="4" w:space="0" w:color="000000"/>
            </w:tcBorders>
          </w:tcPr>
          <w:p w14:paraId="09204D9C" w14:textId="263E32AC" w:rsidR="003B2C0E" w:rsidRPr="006C5E52" w:rsidRDefault="003B2C0E" w:rsidP="003B2C0E">
            <w:pPr>
              <w:ind w:right="66"/>
              <w:jc w:val="center"/>
              <w:rPr>
                <w:rFonts w:ascii="Times New Roman" w:eastAsia="Times New Roman" w:hAnsi="Times New Roman" w:cs="Times New Roman"/>
                <w:b/>
                <w:sz w:val="20"/>
                <w:lang w:val="en-GB"/>
              </w:rPr>
            </w:pPr>
            <w:r w:rsidRPr="001E71B0">
              <w:rPr>
                <w:rFonts w:ascii="Times New Roman" w:eastAsia="Times New Roman" w:hAnsi="Times New Roman" w:cs="Times New Roman"/>
                <w:sz w:val="20"/>
                <w:lang w:val="en-GB"/>
              </w:rPr>
              <w:t>Knows environmental and epidemiological conditions for the most common diseas</w:t>
            </w:r>
            <w:r>
              <w:rPr>
                <w:rFonts w:ascii="Times New Roman" w:eastAsia="Times New Roman" w:hAnsi="Times New Roman" w:cs="Times New Roman"/>
                <w:sz w:val="20"/>
                <w:lang w:val="en-GB"/>
              </w:rPr>
              <w:t>es</w:t>
            </w:r>
          </w:p>
        </w:tc>
        <w:tc>
          <w:tcPr>
            <w:tcW w:w="1989" w:type="dxa"/>
            <w:gridSpan w:val="2"/>
            <w:tcBorders>
              <w:top w:val="single" w:sz="4" w:space="0" w:color="000000"/>
              <w:left w:val="single" w:sz="4" w:space="0" w:color="000000"/>
              <w:bottom w:val="single" w:sz="4" w:space="0" w:color="000000"/>
              <w:right w:val="single" w:sz="4" w:space="0" w:color="000000"/>
            </w:tcBorders>
          </w:tcPr>
          <w:p w14:paraId="374E0D73" w14:textId="751F120E" w:rsidR="003B2C0E" w:rsidRPr="006C5E52" w:rsidRDefault="003B2C0E" w:rsidP="003B2C0E">
            <w:pPr>
              <w:ind w:left="106" w:right="110" w:hanging="5"/>
              <w:jc w:val="center"/>
              <w:rPr>
                <w:rFonts w:ascii="Times New Roman" w:eastAsia="Times New Roman" w:hAnsi="Times New Roman" w:cs="Times New Roman"/>
                <w:b/>
                <w:sz w:val="20"/>
                <w:lang w:val="en-GB"/>
              </w:rPr>
            </w:pPr>
            <w:r w:rsidRPr="001E71B0">
              <w:t xml:space="preserve">E.W1. </w:t>
            </w:r>
          </w:p>
        </w:tc>
      </w:tr>
      <w:tr w:rsidR="003B2C0E" w:rsidRPr="006C5E52" w14:paraId="79325099" w14:textId="77777777" w:rsidTr="00E27999">
        <w:trPr>
          <w:trHeight w:val="701"/>
        </w:trPr>
        <w:tc>
          <w:tcPr>
            <w:tcW w:w="794" w:type="dxa"/>
            <w:tcBorders>
              <w:top w:val="single" w:sz="4" w:space="0" w:color="000000"/>
              <w:left w:val="single" w:sz="4" w:space="0" w:color="000000"/>
              <w:bottom w:val="single" w:sz="4" w:space="0" w:color="000000"/>
              <w:right w:val="single" w:sz="4" w:space="0" w:color="000000"/>
            </w:tcBorders>
          </w:tcPr>
          <w:p w14:paraId="1551B670" w14:textId="44049833" w:rsidR="003B2C0E" w:rsidRPr="006C5E52" w:rsidRDefault="003B2C0E" w:rsidP="003B2C0E">
            <w:pPr>
              <w:ind w:left="219"/>
              <w:jc w:val="center"/>
              <w:rPr>
                <w:noProof/>
                <w:lang w:val="en-US" w:eastAsia="en-US"/>
              </w:rPr>
            </w:pPr>
            <w:r w:rsidRPr="001E71B0">
              <w:rPr>
                <w:rFonts w:ascii="Times New Roman" w:eastAsia="Times New Roman" w:hAnsi="Times New Roman" w:cs="Times New Roman"/>
                <w:sz w:val="20"/>
                <w:lang w:val="en-GB"/>
              </w:rPr>
              <w:t xml:space="preserve">W02 </w:t>
            </w:r>
          </w:p>
        </w:tc>
        <w:tc>
          <w:tcPr>
            <w:tcW w:w="7137" w:type="dxa"/>
            <w:gridSpan w:val="2"/>
            <w:tcBorders>
              <w:top w:val="single" w:sz="4" w:space="0" w:color="000000"/>
              <w:left w:val="single" w:sz="4" w:space="0" w:color="000000"/>
              <w:bottom w:val="single" w:sz="4" w:space="0" w:color="000000"/>
              <w:right w:val="single" w:sz="4" w:space="0" w:color="000000"/>
            </w:tcBorders>
          </w:tcPr>
          <w:p w14:paraId="7F4FB2C4"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the causes, symptoms, principles of diagnosis and therapeutic management in relation to the</w:t>
            </w:r>
          </w:p>
          <w:p w14:paraId="2F8A0C07"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most frequent internal diseases occurring in adults and their complications:</w:t>
            </w:r>
          </w:p>
          <w:p w14:paraId="3265F172" w14:textId="6AD607A5"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cardiovascular diseases, including coronary heart disease, heart defects, endocarditis ,myocarditis, pericarditis, heart failure (acute and chronic), arterial and venous diseases, primary</w:t>
            </w:r>
          </w:p>
          <w:p w14:paraId="0BEC7583"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and secondary hypertension, pulmonary hypertension,</w:t>
            </w:r>
          </w:p>
          <w:p w14:paraId="0964E6EE"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respiratory diseases, including diseases of the respiratory tract, chronic obstructive</w:t>
            </w:r>
          </w:p>
          <w:p w14:paraId="7EFBDEBF"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pulmonary disease, bronchial asthma, bronchiectasis, cystic fibrosis, respiratory infections,</w:t>
            </w:r>
          </w:p>
          <w:p w14:paraId="1F9D3E9F"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interstitial lung disease, pleura, mediastinum, obstructive and central sleep </w:t>
            </w:r>
            <w:proofErr w:type="spellStart"/>
            <w:r w:rsidRPr="001E71B0">
              <w:rPr>
                <w:rFonts w:ascii="Times New Roman" w:eastAsia="Times New Roman" w:hAnsi="Times New Roman" w:cs="Times New Roman"/>
                <w:sz w:val="20"/>
                <w:lang w:val="en-GB"/>
              </w:rPr>
              <w:t>apnea</w:t>
            </w:r>
            <w:proofErr w:type="spellEnd"/>
            <w:r w:rsidRPr="001E71B0">
              <w:rPr>
                <w:rFonts w:ascii="Times New Roman" w:eastAsia="Times New Roman" w:hAnsi="Times New Roman" w:cs="Times New Roman"/>
                <w:sz w:val="20"/>
                <w:lang w:val="en-GB"/>
              </w:rPr>
              <w:t>, respiratory</w:t>
            </w:r>
          </w:p>
          <w:p w14:paraId="6E782FB4"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failure (acute and chronic), respiratory cancers,</w:t>
            </w:r>
          </w:p>
          <w:p w14:paraId="13CAF358"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3) gastrointestinal diseases, including diseases of oral cavity, </w:t>
            </w:r>
            <w:proofErr w:type="spellStart"/>
            <w:r w:rsidRPr="001E71B0">
              <w:rPr>
                <w:rFonts w:ascii="Times New Roman" w:eastAsia="Times New Roman" w:hAnsi="Times New Roman" w:cs="Times New Roman"/>
                <w:sz w:val="20"/>
                <w:lang w:val="en-GB"/>
              </w:rPr>
              <w:t>esophagus</w:t>
            </w:r>
            <w:proofErr w:type="spellEnd"/>
            <w:r w:rsidRPr="001E71B0">
              <w:rPr>
                <w:rFonts w:ascii="Times New Roman" w:eastAsia="Times New Roman" w:hAnsi="Times New Roman" w:cs="Times New Roman"/>
                <w:sz w:val="20"/>
                <w:lang w:val="en-GB"/>
              </w:rPr>
              <w:t>, stomach and</w:t>
            </w:r>
          </w:p>
          <w:p w14:paraId="6BE6409F"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duodenum, intestine, pancreas, liver, biliary tract and gall bladder,</w:t>
            </w:r>
          </w:p>
          <w:p w14:paraId="7B4A02CD" w14:textId="77777777" w:rsidR="003B2C0E" w:rsidRPr="001E71B0" w:rsidRDefault="003B2C0E" w:rsidP="003B2C0E">
            <w:pPr>
              <w:ind w:right="74"/>
              <w:rPr>
                <w:rFonts w:ascii="Times New Roman" w:eastAsia="Times New Roman" w:hAnsi="Times New Roman" w:cs="Times New Roman"/>
                <w:sz w:val="20"/>
              </w:rPr>
            </w:pPr>
            <w:r w:rsidRPr="001E71B0">
              <w:rPr>
                <w:rFonts w:ascii="Times New Roman" w:eastAsia="Times New Roman" w:hAnsi="Times New Roman" w:cs="Times New Roman"/>
                <w:sz w:val="20"/>
              </w:rPr>
              <w:t>P7U_W</w:t>
            </w:r>
          </w:p>
          <w:p w14:paraId="615A7A2B" w14:textId="77777777" w:rsidR="003B2C0E" w:rsidRPr="001E71B0" w:rsidRDefault="003B2C0E" w:rsidP="003B2C0E">
            <w:pPr>
              <w:ind w:right="74"/>
              <w:rPr>
                <w:rFonts w:ascii="Times New Roman" w:eastAsia="Times New Roman" w:hAnsi="Times New Roman" w:cs="Times New Roman"/>
                <w:sz w:val="20"/>
              </w:rPr>
            </w:pPr>
            <w:r w:rsidRPr="001E71B0">
              <w:rPr>
                <w:rFonts w:ascii="Times New Roman" w:eastAsia="Times New Roman" w:hAnsi="Times New Roman" w:cs="Times New Roman"/>
                <w:sz w:val="20"/>
              </w:rPr>
              <w:t>P7S-WG P7S_WK</w:t>
            </w:r>
          </w:p>
          <w:p w14:paraId="670D9BA9"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w:t>
            </w:r>
          </w:p>
          <w:p w14:paraId="10198CA5"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endocrine diseases, including diseases of the hypothalamus and pituitary, thyroid,</w:t>
            </w:r>
          </w:p>
          <w:p w14:paraId="3F355F26"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 xml:space="preserve">parathyroid, cortex and adrenal medulla, ovaries and testes as well as neuroendocrine </w:t>
            </w:r>
            <w:proofErr w:type="spellStart"/>
            <w:r w:rsidRPr="001E71B0">
              <w:rPr>
                <w:rFonts w:ascii="Times New Roman" w:eastAsia="Times New Roman" w:hAnsi="Times New Roman" w:cs="Times New Roman"/>
                <w:sz w:val="20"/>
                <w:lang w:val="en-GB"/>
              </w:rPr>
              <w:t>tumors</w:t>
            </w:r>
            <w:proofErr w:type="spellEnd"/>
          </w:p>
          <w:p w14:paraId="7D8FFA09"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polyglandular syndromes, different types of diabetes and metabolic syndrome: </w:t>
            </w:r>
            <w:proofErr w:type="spellStart"/>
            <w:r w:rsidRPr="001E71B0">
              <w:rPr>
                <w:rFonts w:ascii="Times New Roman" w:eastAsia="Times New Roman" w:hAnsi="Times New Roman" w:cs="Times New Roman"/>
                <w:sz w:val="20"/>
                <w:lang w:val="en-GB"/>
              </w:rPr>
              <w:t>hypoglycemia</w:t>
            </w:r>
            <w:proofErr w:type="spellEnd"/>
            <w:r w:rsidRPr="001E71B0">
              <w:rPr>
                <w:rFonts w:ascii="Times New Roman" w:eastAsia="Times New Roman" w:hAnsi="Times New Roman" w:cs="Times New Roman"/>
                <w:sz w:val="20"/>
                <w:lang w:val="en-GB"/>
              </w:rPr>
              <w:t>,</w:t>
            </w:r>
          </w:p>
          <w:p w14:paraId="1778252E"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obesity, </w:t>
            </w:r>
            <w:proofErr w:type="spellStart"/>
            <w:r w:rsidRPr="001E71B0">
              <w:rPr>
                <w:rFonts w:ascii="Times New Roman" w:eastAsia="Times New Roman" w:hAnsi="Times New Roman" w:cs="Times New Roman"/>
                <w:sz w:val="20"/>
                <w:lang w:val="en-GB"/>
              </w:rPr>
              <w:t>dyslipidemia</w:t>
            </w:r>
            <w:proofErr w:type="spellEnd"/>
            <w:r w:rsidRPr="001E71B0">
              <w:rPr>
                <w:rFonts w:ascii="Times New Roman" w:eastAsia="Times New Roman" w:hAnsi="Times New Roman" w:cs="Times New Roman"/>
                <w:sz w:val="20"/>
                <w:lang w:val="en-GB"/>
              </w:rPr>
              <w:t>,</w:t>
            </w:r>
          </w:p>
          <w:p w14:paraId="77371D90"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diseases of kidney and urinary tract, including acute and chronic renal failure, renal glomeruli</w:t>
            </w:r>
          </w:p>
          <w:p w14:paraId="187624EF"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diseases, cystic kidney disease, kidney stones, urinary tract infections, urinary tract </w:t>
            </w:r>
            <w:proofErr w:type="spellStart"/>
            <w:r w:rsidRPr="001E71B0">
              <w:rPr>
                <w:rFonts w:ascii="Times New Roman" w:eastAsia="Times New Roman" w:hAnsi="Times New Roman" w:cs="Times New Roman"/>
                <w:sz w:val="20"/>
                <w:lang w:val="en-GB"/>
              </w:rPr>
              <w:t>tumor</w:t>
            </w:r>
            <w:proofErr w:type="spellEnd"/>
            <w:r w:rsidRPr="001E71B0">
              <w:rPr>
                <w:rFonts w:ascii="Times New Roman" w:eastAsia="Times New Roman" w:hAnsi="Times New Roman" w:cs="Times New Roman"/>
                <w:sz w:val="20"/>
                <w:lang w:val="en-GB"/>
              </w:rPr>
              <w:t>,</w:t>
            </w:r>
          </w:p>
          <w:p w14:paraId="0773B5FA"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particularly bladder cancer and kidney cancer,</w:t>
            </w:r>
          </w:p>
          <w:p w14:paraId="7D18E06E"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6) </w:t>
            </w:r>
            <w:proofErr w:type="spellStart"/>
            <w:r w:rsidRPr="001E71B0">
              <w:rPr>
                <w:rFonts w:ascii="Times New Roman" w:eastAsia="Times New Roman" w:hAnsi="Times New Roman" w:cs="Times New Roman"/>
                <w:sz w:val="20"/>
                <w:lang w:val="en-GB"/>
              </w:rPr>
              <w:t>hematological</w:t>
            </w:r>
            <w:proofErr w:type="spellEnd"/>
            <w:r w:rsidRPr="001E71B0">
              <w:rPr>
                <w:rFonts w:ascii="Times New Roman" w:eastAsia="Times New Roman" w:hAnsi="Times New Roman" w:cs="Times New Roman"/>
                <w:sz w:val="20"/>
                <w:lang w:val="en-GB"/>
              </w:rPr>
              <w:t xml:space="preserve"> diseases, including bone marrow aplasia, </w:t>
            </w:r>
            <w:proofErr w:type="spellStart"/>
            <w:r w:rsidRPr="001E71B0">
              <w:rPr>
                <w:rFonts w:ascii="Times New Roman" w:eastAsia="Times New Roman" w:hAnsi="Times New Roman" w:cs="Times New Roman"/>
                <w:sz w:val="20"/>
                <w:lang w:val="en-GB"/>
              </w:rPr>
              <w:t>anemia</w:t>
            </w:r>
            <w:proofErr w:type="spellEnd"/>
            <w:r w:rsidRPr="001E71B0">
              <w:rPr>
                <w:rFonts w:ascii="Times New Roman" w:eastAsia="Times New Roman" w:hAnsi="Times New Roman" w:cs="Times New Roman"/>
                <w:sz w:val="20"/>
                <w:lang w:val="en-GB"/>
              </w:rPr>
              <w:t>, neutropenia and</w:t>
            </w:r>
          </w:p>
          <w:p w14:paraId="3E66C709"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agranulocytosis, thrombocytopenia, acute </w:t>
            </w:r>
            <w:proofErr w:type="spellStart"/>
            <w:r w:rsidRPr="001E71B0">
              <w:rPr>
                <w:rFonts w:ascii="Times New Roman" w:eastAsia="Times New Roman" w:hAnsi="Times New Roman" w:cs="Times New Roman"/>
                <w:sz w:val="20"/>
                <w:lang w:val="en-GB"/>
              </w:rPr>
              <w:t>leukemia</w:t>
            </w:r>
            <w:proofErr w:type="spellEnd"/>
            <w:r w:rsidRPr="001E71B0">
              <w:rPr>
                <w:rFonts w:ascii="Times New Roman" w:eastAsia="Times New Roman" w:hAnsi="Times New Roman" w:cs="Times New Roman"/>
                <w:sz w:val="20"/>
                <w:lang w:val="en-GB"/>
              </w:rPr>
              <w:t>, myeloproliferative neoplasms and</w:t>
            </w:r>
          </w:p>
          <w:p w14:paraId="07EE6D7A"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myelodysplastic -myeloproliferative disorders, myelodysplastic syndromes, cancer of mature B</w:t>
            </w:r>
          </w:p>
          <w:p w14:paraId="60EAA68D"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and T lymphocytes, bleeding disorders, thrombophilia, states of a direct threat to life in</w:t>
            </w:r>
          </w:p>
          <w:p w14:paraId="25046922" w14:textId="77777777" w:rsidR="003B2C0E" w:rsidRPr="001E71B0" w:rsidRDefault="003B2C0E" w:rsidP="003B2C0E">
            <w:pPr>
              <w:ind w:right="74"/>
              <w:rPr>
                <w:rFonts w:ascii="Times New Roman" w:eastAsia="Times New Roman" w:hAnsi="Times New Roman" w:cs="Times New Roman"/>
                <w:sz w:val="20"/>
                <w:lang w:val="en-GB"/>
              </w:rPr>
            </w:pPr>
            <w:proofErr w:type="spellStart"/>
            <w:r w:rsidRPr="001E71B0">
              <w:rPr>
                <w:rFonts w:ascii="Times New Roman" w:eastAsia="Times New Roman" w:hAnsi="Times New Roman" w:cs="Times New Roman"/>
                <w:sz w:val="20"/>
                <w:lang w:val="en-GB"/>
              </w:rPr>
              <w:t>hematology</w:t>
            </w:r>
            <w:proofErr w:type="spellEnd"/>
            <w:r w:rsidRPr="001E71B0">
              <w:rPr>
                <w:rFonts w:ascii="Times New Roman" w:eastAsia="Times New Roman" w:hAnsi="Times New Roman" w:cs="Times New Roman"/>
                <w:sz w:val="20"/>
                <w:lang w:val="en-GB"/>
              </w:rPr>
              <w:t>, blood disorders, diseases of other organs,</w:t>
            </w:r>
          </w:p>
          <w:p w14:paraId="35420522"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rheumatic diseases, including systemic connective tissue disease, systemic vasculitis,</w:t>
            </w:r>
          </w:p>
          <w:p w14:paraId="40CBC3A4"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inflammation of joints involving the spine, metabolic bone diseases, especially osteoporosis and</w:t>
            </w:r>
          </w:p>
          <w:p w14:paraId="641D3FB2"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degenerative diseases of the joints, gout,</w:t>
            </w:r>
          </w:p>
          <w:p w14:paraId="512176B1" w14:textId="77777777" w:rsidR="003B2C0E" w:rsidRPr="001E71B0" w:rsidRDefault="003B2C0E" w:rsidP="003B2C0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allergic diseases, including: anaphylaxis and anaphylactic shock and angioedema,</w:t>
            </w:r>
          </w:p>
          <w:p w14:paraId="7AD09F2E" w14:textId="77D6144F" w:rsidR="003B2C0E" w:rsidRPr="00FF1747" w:rsidRDefault="003B2C0E" w:rsidP="00FF1747">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 water-electrolyte abnormalities and acid-base disorders: states of dehydration or fluid</w:t>
            </w:r>
            <w:r w:rsidR="00FF1747">
              <w:rPr>
                <w:rFonts w:ascii="Times New Roman" w:eastAsia="Times New Roman" w:hAnsi="Times New Roman" w:cs="Times New Roman"/>
                <w:sz w:val="20"/>
                <w:lang w:val="en-GB"/>
              </w:rPr>
              <w:t xml:space="preserve"> </w:t>
            </w:r>
            <w:r w:rsidRPr="001E71B0">
              <w:rPr>
                <w:rFonts w:ascii="Times New Roman" w:eastAsia="Times New Roman" w:hAnsi="Times New Roman" w:cs="Times New Roman"/>
                <w:sz w:val="20"/>
                <w:lang w:val="en-GB"/>
              </w:rPr>
              <w:t>overload, electrolyte disorders, acidosis and alkalosis;</w:t>
            </w:r>
          </w:p>
        </w:tc>
        <w:tc>
          <w:tcPr>
            <w:tcW w:w="1989" w:type="dxa"/>
            <w:gridSpan w:val="2"/>
            <w:tcBorders>
              <w:top w:val="single" w:sz="4" w:space="0" w:color="000000"/>
              <w:left w:val="single" w:sz="4" w:space="0" w:color="000000"/>
              <w:bottom w:val="single" w:sz="4" w:space="0" w:color="000000"/>
              <w:right w:val="single" w:sz="4" w:space="0" w:color="000000"/>
            </w:tcBorders>
          </w:tcPr>
          <w:p w14:paraId="3077A644" w14:textId="4C0B36CE" w:rsidR="003B2C0E" w:rsidRPr="006C5E52" w:rsidRDefault="003B2C0E" w:rsidP="003B2C0E">
            <w:pPr>
              <w:ind w:left="106" w:right="110" w:hanging="5"/>
              <w:jc w:val="center"/>
              <w:rPr>
                <w:rFonts w:ascii="Times New Roman" w:eastAsia="Times New Roman" w:hAnsi="Times New Roman" w:cs="Times New Roman"/>
                <w:b/>
                <w:sz w:val="20"/>
                <w:lang w:val="en-GB"/>
              </w:rPr>
            </w:pPr>
            <w:r w:rsidRPr="001E71B0">
              <w:lastRenderedPageBreak/>
              <w:t>E.W7.</w:t>
            </w:r>
          </w:p>
        </w:tc>
      </w:tr>
      <w:tr w:rsidR="006A1E41" w:rsidRPr="006C5E52" w14:paraId="1D80D6DC" w14:textId="77777777" w:rsidTr="00624E4B">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55223CBC" w14:textId="77777777" w:rsidR="006A1E41" w:rsidRPr="006C5E52" w:rsidRDefault="006A1E41" w:rsidP="00624E4B">
            <w:pPr>
              <w:ind w:right="74"/>
              <w:jc w:val="center"/>
              <w:rPr>
                <w:lang w:val="en-GB"/>
              </w:rPr>
            </w:pPr>
            <w:r w:rsidRPr="006C5E52">
              <w:rPr>
                <w:rFonts w:ascii="Times New Roman" w:eastAsia="Times New Roman" w:hAnsi="Times New Roman" w:cs="Times New Roman"/>
                <w:sz w:val="20"/>
                <w:lang w:val="en-GB"/>
              </w:rPr>
              <w:t xml:space="preserve">within the scope of  </w:t>
            </w:r>
            <w:r w:rsidRPr="006C5E52">
              <w:rPr>
                <w:rFonts w:ascii="Times New Roman" w:eastAsia="Times New Roman" w:hAnsi="Times New Roman" w:cs="Times New Roman"/>
                <w:b/>
                <w:sz w:val="20"/>
                <w:lang w:val="en-GB"/>
              </w:rPr>
              <w:t>ABILITIES:</w:t>
            </w:r>
          </w:p>
        </w:tc>
      </w:tr>
      <w:tr w:rsidR="002D76A9" w:rsidRPr="006C5E52" w14:paraId="4A80F285" w14:textId="77777777" w:rsidTr="00B25F6A">
        <w:trPr>
          <w:trHeight w:val="390"/>
        </w:trPr>
        <w:tc>
          <w:tcPr>
            <w:tcW w:w="794" w:type="dxa"/>
            <w:tcBorders>
              <w:top w:val="single" w:sz="4" w:space="0" w:color="000000"/>
              <w:left w:val="single" w:sz="4" w:space="0" w:color="000000"/>
              <w:bottom w:val="single" w:sz="4" w:space="0" w:color="000000"/>
              <w:right w:val="single" w:sz="4" w:space="0" w:color="auto"/>
            </w:tcBorders>
          </w:tcPr>
          <w:p w14:paraId="72BF723D"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U01</w:t>
            </w:r>
          </w:p>
        </w:tc>
        <w:tc>
          <w:tcPr>
            <w:tcW w:w="7137" w:type="dxa"/>
            <w:gridSpan w:val="2"/>
            <w:tcBorders>
              <w:top w:val="single" w:sz="4" w:space="0" w:color="auto"/>
              <w:left w:val="single" w:sz="4" w:space="0" w:color="auto"/>
              <w:bottom w:val="single" w:sz="4" w:space="0" w:color="auto"/>
              <w:right w:val="single" w:sz="4" w:space="0" w:color="auto"/>
            </w:tcBorders>
          </w:tcPr>
          <w:p w14:paraId="358E7078"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conduct a review of medical history of the adult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47D6B0F"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 xml:space="preserve">E.U1. </w:t>
            </w:r>
          </w:p>
        </w:tc>
      </w:tr>
      <w:tr w:rsidR="002D76A9" w:rsidRPr="006C5E52" w14:paraId="776401B2" w14:textId="77777777" w:rsidTr="00B25F6A">
        <w:trPr>
          <w:trHeight w:val="386"/>
        </w:trPr>
        <w:tc>
          <w:tcPr>
            <w:tcW w:w="794" w:type="dxa"/>
            <w:tcBorders>
              <w:top w:val="single" w:sz="4" w:space="0" w:color="000000"/>
              <w:left w:val="single" w:sz="4" w:space="0" w:color="000000"/>
              <w:bottom w:val="single" w:sz="4" w:space="0" w:color="000000"/>
              <w:right w:val="single" w:sz="4" w:space="0" w:color="auto"/>
            </w:tcBorders>
          </w:tcPr>
          <w:p w14:paraId="4FE4AA83"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U02</w:t>
            </w:r>
          </w:p>
        </w:tc>
        <w:tc>
          <w:tcPr>
            <w:tcW w:w="7137" w:type="dxa"/>
            <w:gridSpan w:val="2"/>
            <w:tcBorders>
              <w:top w:val="single" w:sz="4" w:space="0" w:color="auto"/>
              <w:left w:val="single" w:sz="4" w:space="0" w:color="auto"/>
              <w:bottom w:val="single" w:sz="4" w:space="0" w:color="auto"/>
              <w:right w:val="single" w:sz="4" w:space="0" w:color="auto"/>
            </w:tcBorders>
          </w:tcPr>
          <w:p w14:paraId="126E4766"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conduct full and targeted physical examination of the adult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2BB5C56F"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E.U3</w:t>
            </w:r>
          </w:p>
        </w:tc>
      </w:tr>
      <w:tr w:rsidR="002D76A9" w:rsidRPr="006C5E52" w14:paraId="7CB4A66B" w14:textId="77777777" w:rsidTr="00B25F6A">
        <w:trPr>
          <w:trHeight w:val="406"/>
        </w:trPr>
        <w:tc>
          <w:tcPr>
            <w:tcW w:w="794" w:type="dxa"/>
            <w:tcBorders>
              <w:top w:val="single" w:sz="4" w:space="0" w:color="000000"/>
              <w:left w:val="single" w:sz="4" w:space="0" w:color="000000"/>
              <w:bottom w:val="single" w:sz="4" w:space="0" w:color="000000"/>
              <w:right w:val="single" w:sz="4" w:space="0" w:color="auto"/>
            </w:tcBorders>
          </w:tcPr>
          <w:p w14:paraId="52A209B7"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U03</w:t>
            </w:r>
          </w:p>
        </w:tc>
        <w:tc>
          <w:tcPr>
            <w:tcW w:w="7137" w:type="dxa"/>
            <w:gridSpan w:val="2"/>
            <w:tcBorders>
              <w:top w:val="single" w:sz="4" w:space="0" w:color="auto"/>
              <w:left w:val="single" w:sz="4" w:space="0" w:color="auto"/>
              <w:bottom w:val="single" w:sz="4" w:space="0" w:color="auto"/>
              <w:right w:val="single" w:sz="4" w:space="0" w:color="auto"/>
            </w:tcBorders>
          </w:tcPr>
          <w:p w14:paraId="2D5B9BA8"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assess patient’s general condition, consciousness and awareness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2E6F3E45"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E.U7</w:t>
            </w:r>
          </w:p>
        </w:tc>
      </w:tr>
      <w:tr w:rsidR="002D76A9" w:rsidRPr="006C5E52" w14:paraId="60C8B8B4" w14:textId="77777777" w:rsidTr="00B25F6A">
        <w:trPr>
          <w:trHeight w:val="411"/>
        </w:trPr>
        <w:tc>
          <w:tcPr>
            <w:tcW w:w="794" w:type="dxa"/>
            <w:tcBorders>
              <w:top w:val="single" w:sz="4" w:space="0" w:color="000000"/>
              <w:left w:val="single" w:sz="4" w:space="0" w:color="000000"/>
              <w:bottom w:val="single" w:sz="4" w:space="0" w:color="000000"/>
              <w:right w:val="single" w:sz="4" w:space="0" w:color="auto"/>
            </w:tcBorders>
          </w:tcPr>
          <w:p w14:paraId="39615068"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U04</w:t>
            </w:r>
          </w:p>
        </w:tc>
        <w:tc>
          <w:tcPr>
            <w:tcW w:w="7137" w:type="dxa"/>
            <w:gridSpan w:val="2"/>
            <w:tcBorders>
              <w:top w:val="single" w:sz="4" w:space="0" w:color="auto"/>
              <w:left w:val="single" w:sz="4" w:space="0" w:color="auto"/>
              <w:bottom w:val="single" w:sz="4" w:space="0" w:color="auto"/>
              <w:right w:val="single" w:sz="4" w:space="0" w:color="auto"/>
            </w:tcBorders>
          </w:tcPr>
          <w:p w14:paraId="6556713B"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perform differential diagnosis of the most common diseases in adults and children;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042E144"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E.U12</w:t>
            </w:r>
          </w:p>
        </w:tc>
      </w:tr>
      <w:tr w:rsidR="002D76A9" w:rsidRPr="006C5E52" w14:paraId="0B01911F" w14:textId="77777777" w:rsidTr="00B25F6A">
        <w:trPr>
          <w:trHeight w:val="403"/>
        </w:trPr>
        <w:tc>
          <w:tcPr>
            <w:tcW w:w="794" w:type="dxa"/>
            <w:tcBorders>
              <w:top w:val="single" w:sz="4" w:space="0" w:color="000000"/>
              <w:left w:val="single" w:sz="4" w:space="0" w:color="000000"/>
              <w:bottom w:val="single" w:sz="4" w:space="0" w:color="000000"/>
              <w:right w:val="single" w:sz="4" w:space="0" w:color="auto"/>
            </w:tcBorders>
          </w:tcPr>
          <w:p w14:paraId="0F62CAC7" w14:textId="77777777" w:rsidR="002D76A9" w:rsidRPr="006C5E52" w:rsidRDefault="002D76A9" w:rsidP="00CE5CDD">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U05</w:t>
            </w:r>
          </w:p>
        </w:tc>
        <w:tc>
          <w:tcPr>
            <w:tcW w:w="7137" w:type="dxa"/>
            <w:gridSpan w:val="2"/>
            <w:tcBorders>
              <w:top w:val="single" w:sz="4" w:space="0" w:color="auto"/>
              <w:left w:val="single" w:sz="4" w:space="0" w:color="auto"/>
              <w:bottom w:val="single" w:sz="4" w:space="0" w:color="auto"/>
              <w:right w:val="single" w:sz="4" w:space="0" w:color="auto"/>
            </w:tcBorders>
          </w:tcPr>
          <w:p w14:paraId="5C09F1A8"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assess and describes the somatic and mental state of patients;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488B12C"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E.U13</w:t>
            </w:r>
          </w:p>
        </w:tc>
      </w:tr>
      <w:tr w:rsidR="002D76A9" w:rsidRPr="006C5E52" w14:paraId="1126CF06" w14:textId="77777777" w:rsidTr="00B25F6A">
        <w:trPr>
          <w:trHeight w:val="410"/>
        </w:trPr>
        <w:tc>
          <w:tcPr>
            <w:tcW w:w="794" w:type="dxa"/>
            <w:tcBorders>
              <w:top w:val="single" w:sz="4" w:space="0" w:color="000000"/>
              <w:left w:val="single" w:sz="4" w:space="0" w:color="000000"/>
              <w:bottom w:val="single" w:sz="4" w:space="0" w:color="000000"/>
              <w:right w:val="single" w:sz="4" w:space="0" w:color="auto"/>
            </w:tcBorders>
          </w:tcPr>
          <w:p w14:paraId="56290536" w14:textId="77777777" w:rsidR="002D76A9" w:rsidRPr="006C5E52" w:rsidRDefault="002D76A9" w:rsidP="00CE5CDD">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U06</w:t>
            </w:r>
          </w:p>
        </w:tc>
        <w:tc>
          <w:tcPr>
            <w:tcW w:w="7137" w:type="dxa"/>
            <w:gridSpan w:val="2"/>
            <w:tcBorders>
              <w:top w:val="single" w:sz="4" w:space="0" w:color="auto"/>
              <w:left w:val="single" w:sz="4" w:space="0" w:color="auto"/>
              <w:bottom w:val="single" w:sz="4" w:space="0" w:color="auto"/>
              <w:right w:val="single" w:sz="4" w:space="0" w:color="auto"/>
            </w:tcBorders>
          </w:tcPr>
          <w:p w14:paraId="7EB9D63C"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recognize states of a direct threat to life;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A5CB209"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E.U14</w:t>
            </w:r>
          </w:p>
        </w:tc>
      </w:tr>
      <w:tr w:rsidR="002D76A9" w:rsidRPr="006C5E52" w14:paraId="3766ED30" w14:textId="77777777" w:rsidTr="00B25F6A">
        <w:trPr>
          <w:trHeight w:val="416"/>
        </w:trPr>
        <w:tc>
          <w:tcPr>
            <w:tcW w:w="794" w:type="dxa"/>
            <w:tcBorders>
              <w:top w:val="single" w:sz="4" w:space="0" w:color="000000"/>
              <w:left w:val="single" w:sz="4" w:space="0" w:color="000000"/>
              <w:bottom w:val="single" w:sz="4" w:space="0" w:color="000000"/>
              <w:right w:val="single" w:sz="4" w:space="0" w:color="auto"/>
            </w:tcBorders>
          </w:tcPr>
          <w:p w14:paraId="18E0E529" w14:textId="77777777" w:rsidR="002D76A9" w:rsidRPr="006C5E52" w:rsidRDefault="002D76A9" w:rsidP="00CE5CDD">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U07</w:t>
            </w:r>
          </w:p>
        </w:tc>
        <w:tc>
          <w:tcPr>
            <w:tcW w:w="7137" w:type="dxa"/>
            <w:gridSpan w:val="2"/>
            <w:tcBorders>
              <w:top w:val="single" w:sz="4" w:space="0" w:color="auto"/>
              <w:left w:val="single" w:sz="4" w:space="0" w:color="auto"/>
              <w:bottom w:val="single" w:sz="4" w:space="0" w:color="auto"/>
              <w:right w:val="single" w:sz="4" w:space="0" w:color="auto"/>
            </w:tcBorders>
          </w:tcPr>
          <w:p w14:paraId="06C4106B" w14:textId="77777777" w:rsidR="002D76A9" w:rsidRPr="006C5E52" w:rsidRDefault="002D76A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recognize when a patient is under the influence of alcohol, drugs and other addictive products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2AB68707"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E.U15</w:t>
            </w:r>
          </w:p>
        </w:tc>
      </w:tr>
      <w:tr w:rsidR="002D76A9" w:rsidRPr="006C5E52" w14:paraId="608EC80B" w14:textId="77777777" w:rsidTr="00B25F6A">
        <w:trPr>
          <w:trHeight w:val="408"/>
        </w:trPr>
        <w:tc>
          <w:tcPr>
            <w:tcW w:w="794" w:type="dxa"/>
            <w:tcBorders>
              <w:top w:val="single" w:sz="4" w:space="0" w:color="000000"/>
              <w:left w:val="single" w:sz="4" w:space="0" w:color="000000"/>
              <w:bottom w:val="single" w:sz="4" w:space="0" w:color="000000"/>
              <w:right w:val="single" w:sz="4" w:space="0" w:color="auto"/>
            </w:tcBorders>
          </w:tcPr>
          <w:p w14:paraId="02A61585" w14:textId="77777777" w:rsidR="002D76A9" w:rsidRPr="006C5E52" w:rsidRDefault="002D76A9" w:rsidP="00CE5CDD">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U08</w:t>
            </w:r>
          </w:p>
        </w:tc>
        <w:tc>
          <w:tcPr>
            <w:tcW w:w="7137" w:type="dxa"/>
            <w:gridSpan w:val="2"/>
            <w:tcBorders>
              <w:top w:val="single" w:sz="4" w:space="0" w:color="auto"/>
              <w:left w:val="single" w:sz="4" w:space="0" w:color="auto"/>
              <w:bottom w:val="single" w:sz="4" w:space="0" w:color="auto"/>
              <w:right w:val="single" w:sz="4" w:space="0" w:color="auto"/>
            </w:tcBorders>
          </w:tcPr>
          <w:p w14:paraId="389442F1" w14:textId="77777777" w:rsidR="002D76A9" w:rsidRPr="006C5E52" w:rsidRDefault="00FE4B19"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plan diagnostic, therapeutic and preventive procedures;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2AD8F72A"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E.U16</w:t>
            </w:r>
          </w:p>
        </w:tc>
      </w:tr>
      <w:tr w:rsidR="00CE5CDD" w:rsidRPr="006C5E52" w14:paraId="091544AA" w14:textId="77777777" w:rsidTr="00B25F6A">
        <w:trPr>
          <w:trHeight w:val="438"/>
        </w:trPr>
        <w:tc>
          <w:tcPr>
            <w:tcW w:w="794" w:type="dxa"/>
            <w:tcBorders>
              <w:top w:val="single" w:sz="4" w:space="0" w:color="000000"/>
              <w:left w:val="single" w:sz="4" w:space="0" w:color="000000"/>
              <w:bottom w:val="single" w:sz="4" w:space="0" w:color="000000"/>
              <w:right w:val="single" w:sz="4" w:space="0" w:color="auto"/>
            </w:tcBorders>
          </w:tcPr>
          <w:p w14:paraId="609D3A44" w14:textId="77777777" w:rsidR="00CE5CDD" w:rsidRPr="006C5E52" w:rsidRDefault="00CE5CDD" w:rsidP="00CE5CDD">
            <w:pPr>
              <w:jc w:val="center"/>
            </w:pPr>
            <w:r w:rsidRPr="006C5E52">
              <w:rPr>
                <w:rFonts w:ascii="Times New Roman" w:eastAsia="Times New Roman" w:hAnsi="Times New Roman" w:cs="Times New Roman"/>
                <w:sz w:val="20"/>
                <w:lang w:val="en-GB"/>
              </w:rPr>
              <w:t>U09</w:t>
            </w:r>
          </w:p>
        </w:tc>
        <w:tc>
          <w:tcPr>
            <w:tcW w:w="7137" w:type="dxa"/>
            <w:gridSpan w:val="2"/>
            <w:tcBorders>
              <w:top w:val="single" w:sz="4" w:space="0" w:color="auto"/>
              <w:left w:val="single" w:sz="4" w:space="0" w:color="auto"/>
              <w:bottom w:val="single" w:sz="4" w:space="0" w:color="auto"/>
              <w:right w:val="single" w:sz="4" w:space="0" w:color="auto"/>
            </w:tcBorders>
          </w:tcPr>
          <w:p w14:paraId="0AD12E9A"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conduct analysis of the potential side effects of each drug and the interaction between them;</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15F59301" w14:textId="77777777" w:rsidR="00CE5CDD" w:rsidRPr="006C5E52" w:rsidRDefault="00CE5CDD" w:rsidP="00CE5CDD">
            <w:pPr>
              <w:ind w:right="74"/>
              <w:jc w:val="center"/>
              <w:rPr>
                <w:rFonts w:ascii="Times New Roman" w:eastAsia="Times New Roman" w:hAnsi="Times New Roman" w:cs="Times New Roman"/>
                <w:sz w:val="20"/>
                <w:lang w:val="en-GB"/>
              </w:rPr>
            </w:pPr>
            <w:r w:rsidRPr="006C5E52">
              <w:rPr>
                <w:lang w:val="en-GB"/>
              </w:rPr>
              <w:t>E.U17</w:t>
            </w:r>
          </w:p>
        </w:tc>
      </w:tr>
      <w:tr w:rsidR="00CE5CDD" w:rsidRPr="006C5E52" w14:paraId="182FA70C" w14:textId="77777777" w:rsidTr="00B25F6A">
        <w:trPr>
          <w:trHeight w:val="399"/>
        </w:trPr>
        <w:tc>
          <w:tcPr>
            <w:tcW w:w="794" w:type="dxa"/>
            <w:tcBorders>
              <w:top w:val="single" w:sz="4" w:space="0" w:color="000000"/>
              <w:left w:val="single" w:sz="4" w:space="0" w:color="000000"/>
              <w:bottom w:val="single" w:sz="4" w:space="0" w:color="000000"/>
              <w:right w:val="single" w:sz="4" w:space="0" w:color="auto"/>
            </w:tcBorders>
          </w:tcPr>
          <w:p w14:paraId="0FF7E32F" w14:textId="77777777" w:rsidR="00CE5CDD" w:rsidRPr="006C5E52" w:rsidRDefault="00CE5CDD" w:rsidP="00CE5CDD">
            <w:pPr>
              <w:jc w:val="center"/>
            </w:pPr>
            <w:r w:rsidRPr="006C5E52">
              <w:rPr>
                <w:rFonts w:ascii="Times New Roman" w:eastAsia="Times New Roman" w:hAnsi="Times New Roman" w:cs="Times New Roman"/>
                <w:sz w:val="20"/>
                <w:lang w:val="en-GB"/>
              </w:rPr>
              <w:t>U10</w:t>
            </w:r>
          </w:p>
        </w:tc>
        <w:tc>
          <w:tcPr>
            <w:tcW w:w="7137" w:type="dxa"/>
            <w:gridSpan w:val="2"/>
            <w:tcBorders>
              <w:top w:val="single" w:sz="4" w:space="0" w:color="auto"/>
              <w:left w:val="single" w:sz="4" w:space="0" w:color="auto"/>
              <w:bottom w:val="single" w:sz="4" w:space="0" w:color="auto"/>
              <w:right w:val="single" w:sz="4" w:space="0" w:color="auto"/>
            </w:tcBorders>
          </w:tcPr>
          <w:p w14:paraId="33D3491B"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propose individualization of existing guidelines and other therapeutic treatments in the case of non-effectiveness of or contraindications to standard therapy;</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BA87224" w14:textId="77777777" w:rsidR="00CE5CDD" w:rsidRPr="006C5E52" w:rsidRDefault="00CE5CDD" w:rsidP="00CE5CDD">
            <w:pPr>
              <w:ind w:right="74"/>
              <w:jc w:val="center"/>
              <w:rPr>
                <w:rFonts w:ascii="Times New Roman" w:eastAsia="Times New Roman" w:hAnsi="Times New Roman" w:cs="Times New Roman"/>
                <w:sz w:val="20"/>
                <w:lang w:val="en-GB"/>
              </w:rPr>
            </w:pPr>
            <w:r w:rsidRPr="006C5E52">
              <w:rPr>
                <w:lang w:val="en-GB"/>
              </w:rPr>
              <w:t>E.U18</w:t>
            </w:r>
          </w:p>
        </w:tc>
      </w:tr>
      <w:tr w:rsidR="00CE5CDD" w:rsidRPr="006C5E52" w14:paraId="015EBB55" w14:textId="77777777" w:rsidTr="00B25F6A">
        <w:trPr>
          <w:trHeight w:val="279"/>
        </w:trPr>
        <w:tc>
          <w:tcPr>
            <w:tcW w:w="794" w:type="dxa"/>
            <w:tcBorders>
              <w:top w:val="single" w:sz="4" w:space="0" w:color="000000"/>
              <w:left w:val="single" w:sz="4" w:space="0" w:color="000000"/>
              <w:bottom w:val="single" w:sz="4" w:space="0" w:color="000000"/>
              <w:right w:val="single" w:sz="4" w:space="0" w:color="auto"/>
            </w:tcBorders>
          </w:tcPr>
          <w:p w14:paraId="77283446" w14:textId="77777777" w:rsidR="00CE5CDD" w:rsidRPr="006C5E52" w:rsidRDefault="00CE5CDD" w:rsidP="00CE5CDD">
            <w:pPr>
              <w:jc w:val="center"/>
            </w:pPr>
            <w:r w:rsidRPr="006C5E52">
              <w:rPr>
                <w:rFonts w:ascii="Times New Roman" w:eastAsia="Times New Roman" w:hAnsi="Times New Roman" w:cs="Times New Roman"/>
                <w:sz w:val="20"/>
                <w:lang w:val="en-GB"/>
              </w:rPr>
              <w:t>U11</w:t>
            </w:r>
          </w:p>
        </w:tc>
        <w:tc>
          <w:tcPr>
            <w:tcW w:w="7137" w:type="dxa"/>
            <w:gridSpan w:val="2"/>
            <w:tcBorders>
              <w:top w:val="single" w:sz="4" w:space="0" w:color="auto"/>
              <w:left w:val="single" w:sz="4" w:space="0" w:color="auto"/>
              <w:bottom w:val="single" w:sz="4" w:space="0" w:color="auto"/>
              <w:right w:val="single" w:sz="4" w:space="0" w:color="auto"/>
            </w:tcBorders>
          </w:tcPr>
          <w:p w14:paraId="5C6A551E"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recognize signs of drug dependency and propose a treatment procedure;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76504B1E" w14:textId="77777777" w:rsidR="00CE5CDD" w:rsidRPr="006C5E52" w:rsidRDefault="00CE5CDD" w:rsidP="00CE5CDD">
            <w:pPr>
              <w:ind w:right="74"/>
              <w:jc w:val="center"/>
              <w:rPr>
                <w:rFonts w:ascii="Times New Roman" w:eastAsia="Times New Roman" w:hAnsi="Times New Roman" w:cs="Times New Roman"/>
                <w:sz w:val="20"/>
                <w:lang w:val="en-GB"/>
              </w:rPr>
            </w:pPr>
            <w:r w:rsidRPr="006C5E52">
              <w:rPr>
                <w:lang w:val="en-GB"/>
              </w:rPr>
              <w:t>E.U19</w:t>
            </w:r>
          </w:p>
        </w:tc>
      </w:tr>
      <w:tr w:rsidR="00CE5CDD" w:rsidRPr="006C5E52" w14:paraId="307CB3DD" w14:textId="77777777" w:rsidTr="00B25F6A">
        <w:trPr>
          <w:trHeight w:val="385"/>
        </w:trPr>
        <w:tc>
          <w:tcPr>
            <w:tcW w:w="794" w:type="dxa"/>
            <w:tcBorders>
              <w:top w:val="single" w:sz="4" w:space="0" w:color="000000"/>
              <w:left w:val="single" w:sz="4" w:space="0" w:color="000000"/>
              <w:bottom w:val="single" w:sz="4" w:space="0" w:color="000000"/>
              <w:right w:val="single" w:sz="4" w:space="0" w:color="auto"/>
            </w:tcBorders>
          </w:tcPr>
          <w:p w14:paraId="2A45620E" w14:textId="77777777" w:rsidR="00CE5CDD" w:rsidRPr="006C5E52" w:rsidRDefault="00CE5CDD" w:rsidP="00CE5CDD">
            <w:pPr>
              <w:jc w:val="center"/>
            </w:pPr>
            <w:r w:rsidRPr="006C5E52">
              <w:rPr>
                <w:rFonts w:ascii="Times New Roman" w:eastAsia="Times New Roman" w:hAnsi="Times New Roman" w:cs="Times New Roman"/>
                <w:sz w:val="20"/>
                <w:lang w:val="en-GB"/>
              </w:rPr>
              <w:t>U12</w:t>
            </w:r>
          </w:p>
        </w:tc>
        <w:tc>
          <w:tcPr>
            <w:tcW w:w="7137" w:type="dxa"/>
            <w:gridSpan w:val="2"/>
            <w:tcBorders>
              <w:top w:val="single" w:sz="4" w:space="0" w:color="auto"/>
              <w:left w:val="single" w:sz="4" w:space="0" w:color="auto"/>
              <w:bottom w:val="single" w:sz="4" w:space="0" w:color="auto"/>
              <w:right w:val="single" w:sz="4" w:space="0" w:color="auto"/>
            </w:tcBorders>
          </w:tcPr>
          <w:p w14:paraId="42CF7313"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qualify the patient for home treatment and hospitalization;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2B7E89E4" w14:textId="77777777" w:rsidR="00CE5CDD" w:rsidRPr="006C5E52" w:rsidRDefault="00CE5CDD" w:rsidP="00CE5CDD">
            <w:pPr>
              <w:ind w:right="74"/>
              <w:jc w:val="center"/>
              <w:rPr>
                <w:rFonts w:ascii="Times New Roman" w:eastAsia="Times New Roman" w:hAnsi="Times New Roman" w:cs="Times New Roman"/>
                <w:sz w:val="20"/>
                <w:lang w:val="en-GB"/>
              </w:rPr>
            </w:pPr>
            <w:r w:rsidRPr="006C5E52">
              <w:rPr>
                <w:lang w:val="en-GB"/>
              </w:rPr>
              <w:t>E.U20</w:t>
            </w:r>
          </w:p>
        </w:tc>
      </w:tr>
      <w:tr w:rsidR="00CE5CDD" w:rsidRPr="006C5E52" w14:paraId="7563EFFF" w14:textId="77777777" w:rsidTr="00B25F6A">
        <w:trPr>
          <w:trHeight w:val="290"/>
        </w:trPr>
        <w:tc>
          <w:tcPr>
            <w:tcW w:w="794" w:type="dxa"/>
            <w:tcBorders>
              <w:top w:val="single" w:sz="4" w:space="0" w:color="000000"/>
              <w:left w:val="single" w:sz="4" w:space="0" w:color="000000"/>
              <w:bottom w:val="single" w:sz="4" w:space="0" w:color="000000"/>
              <w:right w:val="single" w:sz="4" w:space="0" w:color="auto"/>
            </w:tcBorders>
          </w:tcPr>
          <w:p w14:paraId="3B0CFC6D" w14:textId="77777777" w:rsidR="00CE5CDD" w:rsidRPr="006C5E52" w:rsidRDefault="00CE5CDD" w:rsidP="00CE5CDD">
            <w:pPr>
              <w:jc w:val="center"/>
            </w:pPr>
            <w:r w:rsidRPr="006C5E52">
              <w:rPr>
                <w:rFonts w:ascii="Times New Roman" w:eastAsia="Times New Roman" w:hAnsi="Times New Roman" w:cs="Times New Roman"/>
                <w:sz w:val="20"/>
                <w:lang w:val="en-GB"/>
              </w:rPr>
              <w:t>U13</w:t>
            </w:r>
          </w:p>
        </w:tc>
        <w:tc>
          <w:tcPr>
            <w:tcW w:w="7137" w:type="dxa"/>
            <w:gridSpan w:val="2"/>
            <w:tcBorders>
              <w:top w:val="single" w:sz="4" w:space="0" w:color="auto"/>
              <w:left w:val="single" w:sz="4" w:space="0" w:color="auto"/>
              <w:bottom w:val="single" w:sz="4" w:space="0" w:color="auto"/>
              <w:right w:val="single" w:sz="4" w:space="0" w:color="auto"/>
            </w:tcBorders>
          </w:tcPr>
          <w:p w14:paraId="7C3CC4F3"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recognize states in which functional status of the patient's or his/her preferences restrict the treatment in accordance with specific guidelines for the disease;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25C98EF" w14:textId="77777777" w:rsidR="00CE5CDD" w:rsidRPr="006C5E52" w:rsidRDefault="00CE5CDD" w:rsidP="00CE5CDD">
            <w:pPr>
              <w:ind w:right="74"/>
              <w:jc w:val="center"/>
              <w:rPr>
                <w:rFonts w:ascii="Times New Roman" w:eastAsia="Times New Roman" w:hAnsi="Times New Roman" w:cs="Times New Roman"/>
                <w:sz w:val="20"/>
                <w:lang w:val="en-GB"/>
              </w:rPr>
            </w:pPr>
            <w:r w:rsidRPr="006C5E52">
              <w:rPr>
                <w:lang w:val="en-GB"/>
              </w:rPr>
              <w:t>E.U21</w:t>
            </w:r>
          </w:p>
        </w:tc>
      </w:tr>
      <w:tr w:rsidR="002D76A9" w:rsidRPr="006C5E52" w14:paraId="5D28812B" w14:textId="77777777" w:rsidTr="00B25F6A">
        <w:trPr>
          <w:trHeight w:val="269"/>
        </w:trPr>
        <w:tc>
          <w:tcPr>
            <w:tcW w:w="794" w:type="dxa"/>
            <w:tcBorders>
              <w:top w:val="single" w:sz="4" w:space="0" w:color="000000"/>
              <w:left w:val="single" w:sz="4" w:space="0" w:color="000000"/>
              <w:bottom w:val="single" w:sz="4" w:space="0" w:color="000000"/>
              <w:right w:val="single" w:sz="4" w:space="0" w:color="auto"/>
            </w:tcBorders>
          </w:tcPr>
          <w:p w14:paraId="15FB0E6A"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w:t>
            </w:r>
            <w:r w:rsidR="002D76A9" w:rsidRPr="006C5E52">
              <w:rPr>
                <w:rFonts w:ascii="Times New Roman" w:eastAsia="Times New Roman" w:hAnsi="Times New Roman" w:cs="Times New Roman"/>
                <w:sz w:val="20"/>
                <w:lang w:val="en-GB"/>
              </w:rPr>
              <w:t>1</w:t>
            </w:r>
            <w:r w:rsidRPr="006C5E52">
              <w:rPr>
                <w:rFonts w:ascii="Times New Roman" w:eastAsia="Times New Roman" w:hAnsi="Times New Roman" w:cs="Times New Roman"/>
                <w:sz w:val="20"/>
                <w:lang w:val="en-GB"/>
              </w:rPr>
              <w:t>4</w:t>
            </w:r>
          </w:p>
        </w:tc>
        <w:tc>
          <w:tcPr>
            <w:tcW w:w="7137" w:type="dxa"/>
            <w:gridSpan w:val="2"/>
            <w:tcBorders>
              <w:top w:val="single" w:sz="4" w:space="0" w:color="auto"/>
              <w:left w:val="single" w:sz="4" w:space="0" w:color="auto"/>
              <w:bottom w:val="single" w:sz="4" w:space="0" w:color="auto"/>
              <w:right w:val="single" w:sz="4" w:space="0" w:color="auto"/>
            </w:tcBorders>
          </w:tcPr>
          <w:p w14:paraId="5B64A6E3" w14:textId="77777777" w:rsidR="002D76A9" w:rsidRPr="006C5E52" w:rsidRDefault="00F86B43"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interpret laboratory test results and identify the reasons for deviations;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F633D03"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lang w:val="en-GB"/>
              </w:rPr>
              <w:t>E.U24</w:t>
            </w:r>
          </w:p>
        </w:tc>
      </w:tr>
      <w:tr w:rsidR="002D76A9" w:rsidRPr="006C5E52" w14:paraId="5CD06939" w14:textId="77777777" w:rsidTr="00B25F6A">
        <w:trPr>
          <w:trHeight w:val="260"/>
        </w:trPr>
        <w:tc>
          <w:tcPr>
            <w:tcW w:w="794" w:type="dxa"/>
            <w:tcBorders>
              <w:top w:val="single" w:sz="4" w:space="0" w:color="000000"/>
              <w:left w:val="single" w:sz="4" w:space="0" w:color="000000"/>
              <w:bottom w:val="single" w:sz="4" w:space="0" w:color="000000"/>
              <w:right w:val="single" w:sz="4" w:space="0" w:color="auto"/>
            </w:tcBorders>
          </w:tcPr>
          <w:p w14:paraId="75F029BB"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U15</w:t>
            </w:r>
          </w:p>
        </w:tc>
        <w:tc>
          <w:tcPr>
            <w:tcW w:w="7137" w:type="dxa"/>
            <w:gridSpan w:val="2"/>
            <w:tcBorders>
              <w:top w:val="single" w:sz="4" w:space="0" w:color="auto"/>
              <w:left w:val="single" w:sz="4" w:space="0" w:color="auto"/>
              <w:bottom w:val="single" w:sz="4" w:space="0" w:color="auto"/>
              <w:right w:val="single" w:sz="4" w:space="0" w:color="auto"/>
            </w:tcBorders>
          </w:tcPr>
          <w:p w14:paraId="197DE658" w14:textId="77777777" w:rsidR="002D76A9" w:rsidRPr="006C5E52" w:rsidRDefault="00F86B43"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apply dietary treatment with the consideration of enteral and parenteral feeding</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DFA77BE" w14:textId="77777777" w:rsidR="002D76A9" w:rsidRPr="006C5E52" w:rsidRDefault="002D76A9" w:rsidP="002D76A9">
            <w:pPr>
              <w:ind w:right="74"/>
              <w:jc w:val="center"/>
              <w:rPr>
                <w:lang w:val="en-GB"/>
              </w:rPr>
            </w:pPr>
            <w:r w:rsidRPr="006C5E52">
              <w:rPr>
                <w:lang w:val="en-GB"/>
              </w:rPr>
              <w:t>E.U25</w:t>
            </w:r>
          </w:p>
        </w:tc>
      </w:tr>
      <w:tr w:rsidR="002D76A9" w:rsidRPr="006C5E52" w14:paraId="0890A7B0" w14:textId="77777777" w:rsidTr="00B25F6A">
        <w:trPr>
          <w:trHeight w:val="263"/>
        </w:trPr>
        <w:tc>
          <w:tcPr>
            <w:tcW w:w="794" w:type="dxa"/>
            <w:tcBorders>
              <w:top w:val="single" w:sz="4" w:space="0" w:color="000000"/>
              <w:left w:val="single" w:sz="4" w:space="0" w:color="000000"/>
              <w:bottom w:val="single" w:sz="4" w:space="0" w:color="000000"/>
              <w:right w:val="single" w:sz="4" w:space="0" w:color="auto"/>
            </w:tcBorders>
          </w:tcPr>
          <w:p w14:paraId="42618833"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U16</w:t>
            </w:r>
          </w:p>
        </w:tc>
        <w:tc>
          <w:tcPr>
            <w:tcW w:w="7137" w:type="dxa"/>
            <w:gridSpan w:val="2"/>
            <w:tcBorders>
              <w:top w:val="single" w:sz="4" w:space="0" w:color="auto"/>
              <w:left w:val="single" w:sz="4" w:space="0" w:color="auto"/>
              <w:bottom w:val="single" w:sz="4" w:space="0" w:color="auto"/>
              <w:right w:val="single" w:sz="4" w:space="0" w:color="auto"/>
            </w:tcBorders>
          </w:tcPr>
          <w:p w14:paraId="32B2D3DC" w14:textId="77777777" w:rsidR="002D76A9" w:rsidRPr="006C5E52" w:rsidRDefault="00F86B43" w:rsidP="002D76A9">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plan treatment in the case of exposure to infection transmitted through blood;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117675C4" w14:textId="77777777" w:rsidR="002D76A9" w:rsidRPr="006C5E52" w:rsidRDefault="002D76A9" w:rsidP="002D76A9">
            <w:pPr>
              <w:ind w:right="74"/>
              <w:jc w:val="center"/>
              <w:rPr>
                <w:lang w:val="en-GB"/>
              </w:rPr>
            </w:pPr>
            <w:r w:rsidRPr="006C5E52">
              <w:rPr>
                <w:lang w:val="en-GB"/>
              </w:rPr>
              <w:t>E.U26</w:t>
            </w:r>
          </w:p>
        </w:tc>
      </w:tr>
      <w:tr w:rsidR="002D76A9" w:rsidRPr="006C5E52" w14:paraId="50488146" w14:textId="77777777" w:rsidTr="00B25F6A">
        <w:trPr>
          <w:trHeight w:val="268"/>
        </w:trPr>
        <w:tc>
          <w:tcPr>
            <w:tcW w:w="794" w:type="dxa"/>
            <w:tcBorders>
              <w:top w:val="single" w:sz="4" w:space="0" w:color="000000"/>
              <w:left w:val="single" w:sz="4" w:space="0" w:color="000000"/>
              <w:bottom w:val="single" w:sz="4" w:space="0" w:color="000000"/>
              <w:right w:val="single" w:sz="4" w:space="0" w:color="auto"/>
            </w:tcBorders>
          </w:tcPr>
          <w:p w14:paraId="307DC95B"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U17</w:t>
            </w:r>
          </w:p>
        </w:tc>
        <w:tc>
          <w:tcPr>
            <w:tcW w:w="7137" w:type="dxa"/>
            <w:gridSpan w:val="2"/>
            <w:tcBorders>
              <w:top w:val="single" w:sz="4" w:space="0" w:color="auto"/>
              <w:left w:val="single" w:sz="4" w:space="0" w:color="auto"/>
              <w:bottom w:val="single" w:sz="4" w:space="0" w:color="auto"/>
              <w:right w:val="single" w:sz="4" w:space="0" w:color="auto"/>
            </w:tcBorders>
          </w:tcPr>
          <w:p w14:paraId="64A2674C" w14:textId="77777777" w:rsidR="002D76A9"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collect and secure samples of material used in laboratory diagnostics;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561B423" w14:textId="77777777" w:rsidR="002D76A9" w:rsidRPr="006C5E52" w:rsidRDefault="002D76A9" w:rsidP="002D76A9">
            <w:pPr>
              <w:ind w:right="74"/>
              <w:jc w:val="center"/>
              <w:rPr>
                <w:lang w:val="en-GB"/>
              </w:rPr>
            </w:pPr>
            <w:r w:rsidRPr="006C5E52">
              <w:rPr>
                <w:lang w:val="en-GB"/>
              </w:rPr>
              <w:t>E.U28</w:t>
            </w:r>
          </w:p>
        </w:tc>
      </w:tr>
      <w:tr w:rsidR="002D76A9" w:rsidRPr="006C5E52" w14:paraId="02ED2FB4" w14:textId="77777777" w:rsidTr="00B25F6A">
        <w:trPr>
          <w:trHeight w:val="244"/>
        </w:trPr>
        <w:tc>
          <w:tcPr>
            <w:tcW w:w="794" w:type="dxa"/>
            <w:tcBorders>
              <w:top w:val="single" w:sz="4" w:space="0" w:color="000000"/>
              <w:left w:val="single" w:sz="4" w:space="0" w:color="000000"/>
              <w:bottom w:val="single" w:sz="4" w:space="0" w:color="000000"/>
              <w:right w:val="single" w:sz="4" w:space="0" w:color="auto"/>
            </w:tcBorders>
          </w:tcPr>
          <w:p w14:paraId="08943D1D"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U18</w:t>
            </w:r>
          </w:p>
        </w:tc>
        <w:tc>
          <w:tcPr>
            <w:tcW w:w="7137" w:type="dxa"/>
            <w:gridSpan w:val="2"/>
            <w:tcBorders>
              <w:top w:val="single" w:sz="4" w:space="0" w:color="auto"/>
              <w:left w:val="single" w:sz="4" w:space="0" w:color="auto"/>
              <w:bottom w:val="single" w:sz="4" w:space="0" w:color="auto"/>
              <w:right w:val="single" w:sz="4" w:space="0" w:color="auto"/>
            </w:tcBorders>
          </w:tcPr>
          <w:p w14:paraId="39F93D7A"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perform basic medical procedures and treatments, including:</w:t>
            </w:r>
          </w:p>
          <w:p w14:paraId="29B85726"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lastRenderedPageBreak/>
              <w:t>1) measurement of body temperature, pulse measurement, non-invasive blood pressure</w:t>
            </w:r>
          </w:p>
          <w:p w14:paraId="1FF420E0"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measurement,</w:t>
            </w:r>
          </w:p>
          <w:p w14:paraId="739E0392"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2) monitoring of vital signs using a cardio-monitor or pulse oximetry,</w:t>
            </w:r>
          </w:p>
          <w:p w14:paraId="0FFBDBD9"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3) spirometry, oxygen therapy, assisted and control mode ventilation</w:t>
            </w:r>
          </w:p>
          <w:p w14:paraId="4C2DC536"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4) introduction of the oropharyngeal tube,</w:t>
            </w:r>
          </w:p>
          <w:p w14:paraId="12F376FF"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5) intravenous injection , intramuscular and subcutaneous injections, cannulation of peripheral</w:t>
            </w:r>
          </w:p>
          <w:p w14:paraId="2128C7F7"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veins, collection of peripheral venous blood, collection of arterial blood, collection arterialized</w:t>
            </w:r>
          </w:p>
          <w:p w14:paraId="348C1277"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capillary blood,</w:t>
            </w:r>
          </w:p>
          <w:p w14:paraId="7CAD40DC"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6) collecting swabs from the nose, throat and skin, puncture of pleural cavity,</w:t>
            </w:r>
          </w:p>
          <w:p w14:paraId="1D9E2BC3"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7) catheterization of the urinary bladder in women and me, nasogastric intubation, gastric</w:t>
            </w:r>
          </w:p>
          <w:p w14:paraId="5801AAC9"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lavage, enema,</w:t>
            </w:r>
          </w:p>
          <w:p w14:paraId="5301BDC8"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8) standard electrocardiogram along with its interpretation, cardioversion and defibrillation of</w:t>
            </w:r>
          </w:p>
          <w:p w14:paraId="04DA768E" w14:textId="77777777" w:rsidR="00F86B43"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the heart,</w:t>
            </w:r>
          </w:p>
          <w:p w14:paraId="4C02D158" w14:textId="77777777" w:rsidR="002D76A9"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9) simple test strips and measuring the concentration of glucose in the blood;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2325F9CF" w14:textId="77777777" w:rsidR="002D76A9" w:rsidRPr="006C5E52" w:rsidRDefault="002D76A9" w:rsidP="002D76A9">
            <w:pPr>
              <w:ind w:right="74"/>
              <w:jc w:val="center"/>
              <w:rPr>
                <w:lang w:val="en-GB"/>
              </w:rPr>
            </w:pPr>
            <w:r w:rsidRPr="006C5E52">
              <w:rPr>
                <w:lang w:val="en-GB"/>
              </w:rPr>
              <w:lastRenderedPageBreak/>
              <w:t>E.U29</w:t>
            </w:r>
          </w:p>
        </w:tc>
      </w:tr>
      <w:tr w:rsidR="002D76A9" w:rsidRPr="006C5E52" w14:paraId="6BE06332" w14:textId="77777777" w:rsidTr="00B25F6A">
        <w:trPr>
          <w:trHeight w:val="248"/>
        </w:trPr>
        <w:tc>
          <w:tcPr>
            <w:tcW w:w="794" w:type="dxa"/>
            <w:tcBorders>
              <w:top w:val="single" w:sz="4" w:space="0" w:color="000000"/>
              <w:left w:val="single" w:sz="4" w:space="0" w:color="000000"/>
              <w:bottom w:val="single" w:sz="4" w:space="0" w:color="000000"/>
              <w:right w:val="single" w:sz="4" w:space="0" w:color="auto"/>
            </w:tcBorders>
          </w:tcPr>
          <w:p w14:paraId="604BB407"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U19</w:t>
            </w:r>
          </w:p>
        </w:tc>
        <w:tc>
          <w:tcPr>
            <w:tcW w:w="7137" w:type="dxa"/>
            <w:gridSpan w:val="2"/>
            <w:tcBorders>
              <w:top w:val="single" w:sz="4" w:space="0" w:color="auto"/>
              <w:left w:val="single" w:sz="4" w:space="0" w:color="auto"/>
              <w:bottom w:val="single" w:sz="4" w:space="0" w:color="auto"/>
              <w:right w:val="single" w:sz="4" w:space="0" w:color="auto"/>
            </w:tcBorders>
          </w:tcPr>
          <w:p w14:paraId="53464DC1" w14:textId="77777777" w:rsidR="002D76A9" w:rsidRPr="006C5E52" w:rsidRDefault="00F86B43" w:rsidP="00A53960">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implement the basic therapeutic procedure in acute poisoning</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B21D475" w14:textId="77777777" w:rsidR="002D76A9" w:rsidRPr="006C5E52" w:rsidRDefault="002D76A9" w:rsidP="002D76A9">
            <w:pPr>
              <w:ind w:right="74"/>
              <w:jc w:val="center"/>
              <w:rPr>
                <w:lang w:val="en-GB"/>
              </w:rPr>
            </w:pPr>
            <w:r w:rsidRPr="006C5E52">
              <w:rPr>
                <w:lang w:val="en-GB"/>
              </w:rPr>
              <w:t>E.U33</w:t>
            </w:r>
          </w:p>
        </w:tc>
      </w:tr>
      <w:tr w:rsidR="002D76A9" w:rsidRPr="006C5E52" w14:paraId="1C51EF0C" w14:textId="77777777" w:rsidTr="00B25F6A">
        <w:trPr>
          <w:trHeight w:val="380"/>
        </w:trPr>
        <w:tc>
          <w:tcPr>
            <w:tcW w:w="794" w:type="dxa"/>
            <w:tcBorders>
              <w:top w:val="single" w:sz="4" w:space="0" w:color="000000"/>
              <w:left w:val="single" w:sz="4" w:space="0" w:color="000000"/>
              <w:bottom w:val="single" w:sz="4" w:space="0" w:color="000000"/>
              <w:right w:val="single" w:sz="4" w:space="0" w:color="auto"/>
            </w:tcBorders>
          </w:tcPr>
          <w:p w14:paraId="1A4A5513"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U20</w:t>
            </w:r>
          </w:p>
        </w:tc>
        <w:tc>
          <w:tcPr>
            <w:tcW w:w="7137" w:type="dxa"/>
            <w:gridSpan w:val="2"/>
            <w:tcBorders>
              <w:top w:val="single" w:sz="4" w:space="0" w:color="auto"/>
              <w:left w:val="single" w:sz="4" w:space="0" w:color="auto"/>
              <w:bottom w:val="single" w:sz="4" w:space="0" w:color="auto"/>
              <w:right w:val="single" w:sz="4" w:space="0" w:color="auto"/>
            </w:tcBorders>
          </w:tcPr>
          <w:p w14:paraId="30AE8090" w14:textId="77777777" w:rsidR="002D76A9" w:rsidRPr="006C5E52" w:rsidRDefault="00F86B43"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monitor the status of a patient poisoned b</w:t>
            </w:r>
            <w:r w:rsidR="00A53960" w:rsidRPr="006C5E52">
              <w:rPr>
                <w:rFonts w:ascii="Times New Roman" w:eastAsia="Times New Roman" w:hAnsi="Times New Roman" w:cs="Times New Roman"/>
                <w:sz w:val="20"/>
                <w:lang w:val="en-GB"/>
              </w:rPr>
              <w:t>y chemical substances or drugs;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186D2CE" w14:textId="77777777" w:rsidR="002D76A9" w:rsidRPr="006C5E52" w:rsidRDefault="002D76A9" w:rsidP="002D76A9">
            <w:pPr>
              <w:ind w:right="74"/>
              <w:jc w:val="center"/>
              <w:rPr>
                <w:lang w:val="en-GB"/>
              </w:rPr>
            </w:pPr>
            <w:r w:rsidRPr="006C5E52">
              <w:rPr>
                <w:lang w:val="en-GB"/>
              </w:rPr>
              <w:t>E.U34</w:t>
            </w:r>
          </w:p>
        </w:tc>
      </w:tr>
      <w:tr w:rsidR="002D76A9" w:rsidRPr="006C5E52" w14:paraId="59DFAE42" w14:textId="77777777" w:rsidTr="00B25F6A">
        <w:trPr>
          <w:trHeight w:val="272"/>
        </w:trPr>
        <w:tc>
          <w:tcPr>
            <w:tcW w:w="794" w:type="dxa"/>
            <w:tcBorders>
              <w:top w:val="single" w:sz="4" w:space="0" w:color="000000"/>
              <w:left w:val="single" w:sz="4" w:space="0" w:color="000000"/>
              <w:bottom w:val="single" w:sz="4" w:space="0" w:color="000000"/>
              <w:right w:val="single" w:sz="4" w:space="0" w:color="auto"/>
            </w:tcBorders>
          </w:tcPr>
          <w:p w14:paraId="0E4C5A68"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U21</w:t>
            </w:r>
          </w:p>
        </w:tc>
        <w:tc>
          <w:tcPr>
            <w:tcW w:w="7137" w:type="dxa"/>
            <w:gridSpan w:val="2"/>
            <w:tcBorders>
              <w:top w:val="single" w:sz="4" w:space="0" w:color="auto"/>
              <w:left w:val="single" w:sz="4" w:space="0" w:color="auto"/>
              <w:bottom w:val="single" w:sz="4" w:space="0" w:color="auto"/>
              <w:right w:val="single" w:sz="4" w:space="0" w:color="auto"/>
            </w:tcBorders>
          </w:tcPr>
          <w:p w14:paraId="2235005B" w14:textId="77777777" w:rsidR="002D76A9" w:rsidRPr="006C5E52" w:rsidRDefault="00A53960"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recognize the agony of the patient and pronounce him/her dead;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65B5BDA" w14:textId="77777777" w:rsidR="002D76A9" w:rsidRPr="006C5E52" w:rsidRDefault="002D76A9" w:rsidP="002D76A9">
            <w:pPr>
              <w:ind w:right="74"/>
              <w:jc w:val="center"/>
              <w:rPr>
                <w:lang w:val="en-GB"/>
              </w:rPr>
            </w:pPr>
            <w:r w:rsidRPr="006C5E52">
              <w:t>E.U37</w:t>
            </w:r>
          </w:p>
        </w:tc>
      </w:tr>
      <w:tr w:rsidR="002D76A9" w:rsidRPr="006C5E52" w14:paraId="61F51C10" w14:textId="77777777" w:rsidTr="00B25F6A">
        <w:trPr>
          <w:trHeight w:val="262"/>
        </w:trPr>
        <w:tc>
          <w:tcPr>
            <w:tcW w:w="794" w:type="dxa"/>
            <w:tcBorders>
              <w:top w:val="single" w:sz="4" w:space="0" w:color="000000"/>
              <w:left w:val="single" w:sz="4" w:space="0" w:color="000000"/>
              <w:bottom w:val="single" w:sz="4" w:space="0" w:color="000000"/>
              <w:right w:val="single" w:sz="4" w:space="0" w:color="auto"/>
            </w:tcBorders>
          </w:tcPr>
          <w:p w14:paraId="752D01AD"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U22</w:t>
            </w:r>
          </w:p>
        </w:tc>
        <w:tc>
          <w:tcPr>
            <w:tcW w:w="7137" w:type="dxa"/>
            <w:gridSpan w:val="2"/>
            <w:tcBorders>
              <w:top w:val="single" w:sz="4" w:space="0" w:color="auto"/>
              <w:left w:val="single" w:sz="4" w:space="0" w:color="auto"/>
              <w:bottom w:val="single" w:sz="4" w:space="0" w:color="auto"/>
              <w:right w:val="single" w:sz="4" w:space="0" w:color="auto"/>
            </w:tcBorders>
          </w:tcPr>
          <w:p w14:paraId="5AA632AC" w14:textId="77777777" w:rsidR="002D76A9" w:rsidRPr="006C5E52" w:rsidRDefault="00A53960"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keep medical records of the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4F2CED2" w14:textId="77777777" w:rsidR="002D76A9" w:rsidRPr="006C5E52" w:rsidRDefault="002D76A9" w:rsidP="002D76A9">
            <w:pPr>
              <w:ind w:right="74"/>
              <w:jc w:val="center"/>
              <w:rPr>
                <w:lang w:val="en-GB"/>
              </w:rPr>
            </w:pPr>
            <w:r w:rsidRPr="006C5E52">
              <w:t>E.U38</w:t>
            </w:r>
          </w:p>
        </w:tc>
      </w:tr>
      <w:tr w:rsidR="002D76A9" w:rsidRPr="006C5E52" w14:paraId="3E17E64E" w14:textId="77777777" w:rsidTr="00B25F6A">
        <w:trPr>
          <w:trHeight w:val="278"/>
        </w:trPr>
        <w:tc>
          <w:tcPr>
            <w:tcW w:w="794" w:type="dxa"/>
            <w:tcBorders>
              <w:top w:val="single" w:sz="4" w:space="0" w:color="000000"/>
              <w:left w:val="single" w:sz="4" w:space="0" w:color="000000"/>
              <w:bottom w:val="single" w:sz="4" w:space="0" w:color="000000"/>
              <w:right w:val="single" w:sz="4" w:space="0" w:color="auto"/>
            </w:tcBorders>
          </w:tcPr>
          <w:p w14:paraId="1342807C"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U23</w:t>
            </w:r>
          </w:p>
        </w:tc>
        <w:tc>
          <w:tcPr>
            <w:tcW w:w="7137" w:type="dxa"/>
            <w:gridSpan w:val="2"/>
            <w:tcBorders>
              <w:top w:val="single" w:sz="4" w:space="0" w:color="auto"/>
              <w:left w:val="single" w:sz="4" w:space="0" w:color="auto"/>
              <w:bottom w:val="single" w:sz="4" w:space="0" w:color="auto"/>
              <w:right w:val="single" w:sz="4" w:space="0" w:color="auto"/>
            </w:tcBorders>
          </w:tcPr>
          <w:p w14:paraId="7947D362" w14:textId="77777777" w:rsidR="002D76A9" w:rsidRPr="006C5E52" w:rsidRDefault="00A53960"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comply with the aseptic and antiseptic rules;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3855B99" w14:textId="77777777" w:rsidR="002D76A9" w:rsidRPr="006C5E52" w:rsidRDefault="002D76A9" w:rsidP="002D76A9">
            <w:pPr>
              <w:ind w:right="74"/>
              <w:jc w:val="center"/>
            </w:pPr>
            <w:r w:rsidRPr="006C5E52">
              <w:rPr>
                <w:lang w:val="en-GB"/>
              </w:rPr>
              <w:t>F.U3</w:t>
            </w:r>
          </w:p>
        </w:tc>
      </w:tr>
      <w:tr w:rsidR="002D76A9" w:rsidRPr="006C5E52" w14:paraId="09C22B1A" w14:textId="77777777" w:rsidTr="00B25F6A">
        <w:trPr>
          <w:trHeight w:val="254"/>
        </w:trPr>
        <w:tc>
          <w:tcPr>
            <w:tcW w:w="794" w:type="dxa"/>
            <w:tcBorders>
              <w:top w:val="single" w:sz="4" w:space="0" w:color="000000"/>
              <w:left w:val="single" w:sz="4" w:space="0" w:color="000000"/>
              <w:bottom w:val="single" w:sz="4" w:space="0" w:color="000000"/>
              <w:right w:val="single" w:sz="4" w:space="0" w:color="auto"/>
            </w:tcBorders>
          </w:tcPr>
          <w:p w14:paraId="35EB237D"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U24</w:t>
            </w:r>
          </w:p>
        </w:tc>
        <w:tc>
          <w:tcPr>
            <w:tcW w:w="7137" w:type="dxa"/>
            <w:gridSpan w:val="2"/>
            <w:tcBorders>
              <w:top w:val="single" w:sz="4" w:space="0" w:color="auto"/>
              <w:left w:val="single" w:sz="4" w:space="0" w:color="auto"/>
              <w:bottom w:val="single" w:sz="4" w:space="0" w:color="auto"/>
              <w:right w:val="single" w:sz="4" w:space="0" w:color="auto"/>
            </w:tcBorders>
          </w:tcPr>
          <w:p w14:paraId="18BD547E" w14:textId="77777777" w:rsidR="002D76A9" w:rsidRPr="006C5E52" w:rsidRDefault="00A53960"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use peripheral venous catheter;</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25F36B2" w14:textId="77777777" w:rsidR="002D76A9" w:rsidRPr="006C5E52" w:rsidRDefault="002D76A9" w:rsidP="002D76A9">
            <w:pPr>
              <w:ind w:right="74"/>
              <w:jc w:val="center"/>
            </w:pPr>
            <w:r w:rsidRPr="006C5E52">
              <w:rPr>
                <w:lang w:val="en-GB"/>
              </w:rPr>
              <w:t>F.U5</w:t>
            </w:r>
          </w:p>
        </w:tc>
      </w:tr>
      <w:tr w:rsidR="002D76A9" w:rsidRPr="006C5E52" w14:paraId="6470EB6E" w14:textId="77777777" w:rsidTr="00B25F6A">
        <w:trPr>
          <w:trHeight w:val="258"/>
        </w:trPr>
        <w:tc>
          <w:tcPr>
            <w:tcW w:w="794" w:type="dxa"/>
            <w:tcBorders>
              <w:top w:val="single" w:sz="4" w:space="0" w:color="000000"/>
              <w:left w:val="single" w:sz="4" w:space="0" w:color="000000"/>
              <w:bottom w:val="single" w:sz="4" w:space="0" w:color="000000"/>
              <w:right w:val="single" w:sz="4" w:space="0" w:color="auto"/>
            </w:tcBorders>
          </w:tcPr>
          <w:p w14:paraId="78FC2F27"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U25</w:t>
            </w:r>
          </w:p>
        </w:tc>
        <w:tc>
          <w:tcPr>
            <w:tcW w:w="7137" w:type="dxa"/>
            <w:gridSpan w:val="2"/>
            <w:tcBorders>
              <w:top w:val="single" w:sz="4" w:space="0" w:color="auto"/>
              <w:left w:val="single" w:sz="4" w:space="0" w:color="auto"/>
              <w:bottom w:val="single" w:sz="4" w:space="0" w:color="auto"/>
              <w:right w:val="single" w:sz="4" w:space="0" w:color="auto"/>
            </w:tcBorders>
          </w:tcPr>
          <w:p w14:paraId="7DA9D989" w14:textId="77777777" w:rsidR="002D76A9" w:rsidRPr="006C5E52" w:rsidRDefault="00A53960" w:rsidP="00F86B43">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examine nipples, lymph nodes, thyroid gland and the abdominal cavity in terms of acute abdomen and perform finger test through the anus;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780B4C09" w14:textId="77777777" w:rsidR="002D76A9" w:rsidRPr="006C5E52" w:rsidRDefault="002D76A9" w:rsidP="002D76A9">
            <w:pPr>
              <w:ind w:right="74"/>
              <w:jc w:val="center"/>
            </w:pPr>
            <w:r w:rsidRPr="006C5E52">
              <w:rPr>
                <w:lang w:val="en-GB"/>
              </w:rPr>
              <w:t>F.U6</w:t>
            </w:r>
          </w:p>
        </w:tc>
      </w:tr>
      <w:tr w:rsidR="002D76A9" w:rsidRPr="006C5E52" w14:paraId="620BFA3D" w14:textId="77777777" w:rsidTr="00B25F6A">
        <w:trPr>
          <w:trHeight w:val="262"/>
        </w:trPr>
        <w:tc>
          <w:tcPr>
            <w:tcW w:w="794" w:type="dxa"/>
            <w:tcBorders>
              <w:top w:val="single" w:sz="4" w:space="0" w:color="000000"/>
              <w:left w:val="single" w:sz="4" w:space="0" w:color="000000"/>
              <w:bottom w:val="single" w:sz="4" w:space="0" w:color="000000"/>
              <w:right w:val="single" w:sz="4" w:space="0" w:color="auto"/>
            </w:tcBorders>
          </w:tcPr>
          <w:p w14:paraId="5B04C608" w14:textId="77777777" w:rsidR="002D76A9" w:rsidRPr="006C5E52" w:rsidRDefault="00CE5CDD"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U26</w:t>
            </w:r>
          </w:p>
        </w:tc>
        <w:tc>
          <w:tcPr>
            <w:tcW w:w="7137" w:type="dxa"/>
            <w:gridSpan w:val="2"/>
            <w:tcBorders>
              <w:top w:val="single" w:sz="4" w:space="0" w:color="auto"/>
              <w:left w:val="single" w:sz="4" w:space="0" w:color="auto"/>
              <w:bottom w:val="single" w:sz="4" w:space="0" w:color="auto"/>
              <w:right w:val="single" w:sz="4" w:space="0" w:color="auto"/>
            </w:tcBorders>
          </w:tcPr>
          <w:p w14:paraId="612E1066" w14:textId="77777777" w:rsidR="002D76A9" w:rsidRPr="006C5E52" w:rsidRDefault="00A53960" w:rsidP="00A53960">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perform basic resuscitation with automated external defibrillator and other rescue activities and provide first aid;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F37FDAF" w14:textId="77777777" w:rsidR="002D76A9" w:rsidRPr="006C5E52" w:rsidRDefault="002D76A9" w:rsidP="002D76A9">
            <w:pPr>
              <w:ind w:right="74"/>
              <w:jc w:val="center"/>
              <w:rPr>
                <w:lang w:val="en-GB"/>
              </w:rPr>
            </w:pPr>
            <w:r w:rsidRPr="006C5E52">
              <w:rPr>
                <w:lang w:val="en-GB"/>
              </w:rPr>
              <w:t>F.U10</w:t>
            </w:r>
          </w:p>
        </w:tc>
      </w:tr>
      <w:tr w:rsidR="006C5E52" w:rsidRPr="006C5E52" w14:paraId="2975335B" w14:textId="77777777" w:rsidTr="00EF7705">
        <w:trPr>
          <w:trHeight w:val="262"/>
        </w:trPr>
        <w:tc>
          <w:tcPr>
            <w:tcW w:w="794" w:type="dxa"/>
            <w:tcBorders>
              <w:top w:val="single" w:sz="4" w:space="0" w:color="000000"/>
              <w:left w:val="single" w:sz="4" w:space="0" w:color="000000"/>
              <w:bottom w:val="single" w:sz="4" w:space="0" w:color="000000"/>
              <w:right w:val="single" w:sz="4" w:space="0" w:color="auto"/>
            </w:tcBorders>
          </w:tcPr>
          <w:p w14:paraId="7F32DD6F" w14:textId="40122714" w:rsidR="006C5E52" w:rsidRPr="006C5E52" w:rsidRDefault="006C5E52" w:rsidP="006C5E52">
            <w:pPr>
              <w:ind w:right="74"/>
              <w:jc w:val="center"/>
              <w:rPr>
                <w:rFonts w:ascii="Times New Roman" w:eastAsia="Times New Roman" w:hAnsi="Times New Roman" w:cs="Times New Roman"/>
                <w:sz w:val="20"/>
                <w:lang w:val="en-GB"/>
              </w:rPr>
            </w:pPr>
            <w:r w:rsidRPr="006C5E52">
              <w:rPr>
                <w:rFonts w:ascii="Times New Roman" w:hAnsi="Times New Roman" w:cs="Times New Roman"/>
                <w:color w:val="auto"/>
                <w:sz w:val="20"/>
                <w:szCs w:val="20"/>
              </w:rPr>
              <w:t>U27</w:t>
            </w:r>
          </w:p>
        </w:tc>
        <w:tc>
          <w:tcPr>
            <w:tcW w:w="7137" w:type="dxa"/>
            <w:gridSpan w:val="2"/>
            <w:tcBorders>
              <w:top w:val="single" w:sz="4" w:space="0" w:color="auto"/>
              <w:left w:val="single" w:sz="4" w:space="0" w:color="auto"/>
              <w:bottom w:val="single" w:sz="4" w:space="0" w:color="auto"/>
              <w:right w:val="single" w:sz="4" w:space="0" w:color="auto"/>
            </w:tcBorders>
          </w:tcPr>
          <w:p w14:paraId="5D65D68C" w14:textId="721FD3AE" w:rsidR="006C5E52" w:rsidRPr="006C5E52" w:rsidRDefault="006C5E52" w:rsidP="006C5E52">
            <w:pPr>
              <w:ind w:right="74"/>
              <w:rPr>
                <w:rFonts w:ascii="Times New Roman" w:eastAsia="Times New Roman" w:hAnsi="Times New Roman" w:cs="Times New Roman"/>
                <w:sz w:val="20"/>
                <w:lang w:val="en-GB"/>
              </w:rPr>
            </w:pPr>
            <w:proofErr w:type="spellStart"/>
            <w:r w:rsidRPr="006C5E52">
              <w:rPr>
                <w:rFonts w:ascii="Times New Roman" w:hAnsi="Times New Roman" w:cs="Times New Roman"/>
                <w:color w:val="auto"/>
                <w:sz w:val="18"/>
                <w:szCs w:val="18"/>
              </w:rPr>
              <w:t>Is</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capable</w:t>
            </w:r>
            <w:proofErr w:type="spellEnd"/>
            <w:r w:rsidRPr="006C5E52">
              <w:rPr>
                <w:rFonts w:ascii="Times New Roman" w:hAnsi="Times New Roman" w:cs="Times New Roman"/>
                <w:color w:val="auto"/>
                <w:sz w:val="18"/>
                <w:szCs w:val="18"/>
              </w:rPr>
              <w:t xml:space="preserve"> of </w:t>
            </w:r>
            <w:proofErr w:type="spellStart"/>
            <w:r w:rsidRPr="006C5E52">
              <w:rPr>
                <w:rFonts w:ascii="Times New Roman" w:hAnsi="Times New Roman" w:cs="Times New Roman"/>
                <w:color w:val="auto"/>
                <w:sz w:val="18"/>
                <w:szCs w:val="18"/>
              </w:rPr>
              <w:t>acting</w:t>
            </w:r>
            <w:proofErr w:type="spellEnd"/>
            <w:r w:rsidRPr="006C5E52">
              <w:rPr>
                <w:rFonts w:ascii="Times New Roman" w:hAnsi="Times New Roman" w:cs="Times New Roman"/>
                <w:color w:val="auto"/>
                <w:sz w:val="18"/>
                <w:szCs w:val="18"/>
              </w:rPr>
              <w:t xml:space="preserve"> in a </w:t>
            </w:r>
            <w:proofErr w:type="spellStart"/>
            <w:r w:rsidRPr="006C5E52">
              <w:rPr>
                <w:rFonts w:ascii="Times New Roman" w:hAnsi="Times New Roman" w:cs="Times New Roman"/>
                <w:color w:val="auto"/>
                <w:sz w:val="18"/>
                <w:szCs w:val="18"/>
              </w:rPr>
              <w:t>manner</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that</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ensures</w:t>
            </w:r>
            <w:proofErr w:type="spellEnd"/>
            <w:r w:rsidRPr="006C5E52">
              <w:rPr>
                <w:rFonts w:ascii="Times New Roman" w:hAnsi="Times New Roman" w:cs="Times New Roman"/>
                <w:color w:val="auto"/>
                <w:sz w:val="18"/>
                <w:szCs w:val="18"/>
              </w:rPr>
              <w:t xml:space="preserve"> the </w:t>
            </w:r>
            <w:proofErr w:type="spellStart"/>
            <w:r w:rsidRPr="006C5E52">
              <w:rPr>
                <w:rFonts w:ascii="Times New Roman" w:hAnsi="Times New Roman" w:cs="Times New Roman"/>
                <w:color w:val="auto"/>
                <w:sz w:val="18"/>
                <w:szCs w:val="18"/>
              </w:rPr>
              <w:t>avoidance</w:t>
            </w:r>
            <w:proofErr w:type="spellEnd"/>
            <w:r w:rsidRPr="006C5E52">
              <w:rPr>
                <w:rFonts w:ascii="Times New Roman" w:hAnsi="Times New Roman" w:cs="Times New Roman"/>
                <w:color w:val="auto"/>
                <w:sz w:val="18"/>
                <w:szCs w:val="18"/>
              </w:rPr>
              <w:t xml:space="preserve"> of </w:t>
            </w:r>
            <w:proofErr w:type="spellStart"/>
            <w:r w:rsidRPr="006C5E52">
              <w:rPr>
                <w:rFonts w:ascii="Times New Roman" w:hAnsi="Times New Roman" w:cs="Times New Roman"/>
                <w:color w:val="auto"/>
                <w:sz w:val="18"/>
                <w:szCs w:val="18"/>
              </w:rPr>
              <w:t>medical</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errors</w:t>
            </w:r>
            <w:proofErr w:type="spellEnd"/>
            <w:r w:rsidRPr="006C5E52">
              <w:rPr>
                <w:rFonts w:ascii="Times New Roman" w:hAnsi="Times New Roman" w:cs="Times New Roman"/>
                <w:color w:val="auto"/>
                <w:sz w:val="18"/>
                <w:szCs w:val="18"/>
              </w:rPr>
              <w:t>.</w:t>
            </w:r>
          </w:p>
        </w:tc>
        <w:tc>
          <w:tcPr>
            <w:tcW w:w="1989" w:type="dxa"/>
            <w:gridSpan w:val="2"/>
            <w:tcBorders>
              <w:top w:val="single" w:sz="4" w:space="0" w:color="000000"/>
              <w:left w:val="single" w:sz="4" w:space="0" w:color="auto"/>
              <w:bottom w:val="single" w:sz="4" w:space="0" w:color="000000"/>
              <w:right w:val="single" w:sz="4" w:space="0" w:color="000000"/>
            </w:tcBorders>
          </w:tcPr>
          <w:p w14:paraId="26E49001" w14:textId="1A30B92B" w:rsidR="006C5E52" w:rsidRPr="006C5E52" w:rsidRDefault="006C5E52" w:rsidP="006C5E52">
            <w:pPr>
              <w:ind w:right="74"/>
              <w:jc w:val="center"/>
              <w:rPr>
                <w:lang w:val="en-GB"/>
              </w:rPr>
            </w:pPr>
            <w:r w:rsidRPr="006C5E52">
              <w:rPr>
                <w:rFonts w:ascii="Garamond" w:eastAsia="Times New Roman" w:hAnsi="Garamond" w:cs="Times New Roman"/>
                <w:color w:val="auto"/>
                <w:sz w:val="20"/>
                <w:szCs w:val="20"/>
              </w:rPr>
              <w:t>G.U8</w:t>
            </w:r>
          </w:p>
        </w:tc>
      </w:tr>
      <w:tr w:rsidR="006C5E52" w:rsidRPr="006C5E52" w14:paraId="0031B631" w14:textId="77777777" w:rsidTr="00EF7705">
        <w:trPr>
          <w:trHeight w:val="262"/>
        </w:trPr>
        <w:tc>
          <w:tcPr>
            <w:tcW w:w="794" w:type="dxa"/>
            <w:tcBorders>
              <w:top w:val="single" w:sz="4" w:space="0" w:color="000000"/>
              <w:left w:val="single" w:sz="4" w:space="0" w:color="000000"/>
              <w:bottom w:val="single" w:sz="4" w:space="0" w:color="000000"/>
              <w:right w:val="single" w:sz="4" w:space="0" w:color="auto"/>
            </w:tcBorders>
          </w:tcPr>
          <w:p w14:paraId="76B8E356" w14:textId="5A3C7884" w:rsidR="006C5E52" w:rsidRPr="006C5E52" w:rsidRDefault="006C5E52" w:rsidP="006C5E52">
            <w:pPr>
              <w:ind w:right="74"/>
              <w:jc w:val="center"/>
              <w:rPr>
                <w:rFonts w:ascii="Times New Roman" w:eastAsia="Times New Roman" w:hAnsi="Times New Roman" w:cs="Times New Roman"/>
                <w:sz w:val="20"/>
                <w:lang w:val="en-GB"/>
              </w:rPr>
            </w:pPr>
            <w:r w:rsidRPr="006C5E52">
              <w:rPr>
                <w:rFonts w:ascii="Times New Roman" w:hAnsi="Times New Roman" w:cs="Times New Roman"/>
                <w:color w:val="auto"/>
                <w:sz w:val="20"/>
                <w:szCs w:val="20"/>
              </w:rPr>
              <w:t>U28</w:t>
            </w:r>
          </w:p>
        </w:tc>
        <w:tc>
          <w:tcPr>
            <w:tcW w:w="7137" w:type="dxa"/>
            <w:gridSpan w:val="2"/>
            <w:tcBorders>
              <w:top w:val="single" w:sz="4" w:space="0" w:color="auto"/>
              <w:left w:val="single" w:sz="4" w:space="0" w:color="auto"/>
              <w:bottom w:val="single" w:sz="4" w:space="0" w:color="auto"/>
              <w:right w:val="single" w:sz="4" w:space="0" w:color="auto"/>
            </w:tcBorders>
          </w:tcPr>
          <w:p w14:paraId="2DF657C0" w14:textId="473805AB" w:rsidR="006C5E52" w:rsidRPr="006C5E52" w:rsidRDefault="006C5E52" w:rsidP="006C5E52">
            <w:pPr>
              <w:ind w:right="74"/>
              <w:rPr>
                <w:rFonts w:ascii="Times New Roman" w:eastAsia="Times New Roman" w:hAnsi="Times New Roman" w:cs="Times New Roman"/>
                <w:sz w:val="20"/>
                <w:lang w:val="en-GB"/>
              </w:rPr>
            </w:pPr>
            <w:proofErr w:type="spellStart"/>
            <w:r w:rsidRPr="006C5E52">
              <w:rPr>
                <w:rFonts w:ascii="Times New Roman" w:hAnsi="Times New Roman" w:cs="Times New Roman"/>
                <w:color w:val="auto"/>
                <w:sz w:val="18"/>
                <w:szCs w:val="18"/>
              </w:rPr>
              <w:t>Is</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capable</w:t>
            </w:r>
            <w:proofErr w:type="spellEnd"/>
            <w:r w:rsidRPr="006C5E52">
              <w:rPr>
                <w:rFonts w:ascii="Times New Roman" w:hAnsi="Times New Roman" w:cs="Times New Roman"/>
                <w:color w:val="auto"/>
                <w:sz w:val="18"/>
                <w:szCs w:val="18"/>
              </w:rPr>
              <w:t xml:space="preserve"> of </w:t>
            </w:r>
            <w:proofErr w:type="spellStart"/>
            <w:r w:rsidRPr="006C5E52">
              <w:rPr>
                <w:rFonts w:ascii="Times New Roman" w:hAnsi="Times New Roman" w:cs="Times New Roman"/>
                <w:color w:val="auto"/>
                <w:sz w:val="18"/>
                <w:szCs w:val="18"/>
              </w:rPr>
              <w:t>collecting</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blood</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samples</w:t>
            </w:r>
            <w:proofErr w:type="spellEnd"/>
            <w:r w:rsidRPr="006C5E52">
              <w:rPr>
                <w:rFonts w:ascii="Times New Roman" w:hAnsi="Times New Roman" w:cs="Times New Roman"/>
                <w:color w:val="auto"/>
                <w:sz w:val="18"/>
                <w:szCs w:val="18"/>
              </w:rPr>
              <w:t xml:space="preserve"> for </w:t>
            </w:r>
            <w:proofErr w:type="spellStart"/>
            <w:r w:rsidRPr="006C5E52">
              <w:rPr>
                <w:rFonts w:ascii="Times New Roman" w:hAnsi="Times New Roman" w:cs="Times New Roman"/>
                <w:color w:val="auto"/>
                <w:sz w:val="18"/>
                <w:szCs w:val="18"/>
              </w:rPr>
              <w:t>toxicological</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testing</w:t>
            </w:r>
            <w:proofErr w:type="spellEnd"/>
            <w:r w:rsidRPr="006C5E52">
              <w:rPr>
                <w:rFonts w:ascii="Times New Roman" w:hAnsi="Times New Roman" w:cs="Times New Roman"/>
                <w:color w:val="auto"/>
                <w:sz w:val="18"/>
                <w:szCs w:val="18"/>
              </w:rPr>
              <w:t xml:space="preserve"> and </w:t>
            </w:r>
            <w:proofErr w:type="spellStart"/>
            <w:r w:rsidRPr="006C5E52">
              <w:rPr>
                <w:rFonts w:ascii="Times New Roman" w:hAnsi="Times New Roman" w:cs="Times New Roman"/>
                <w:color w:val="auto"/>
                <w:sz w:val="18"/>
                <w:szCs w:val="18"/>
              </w:rPr>
              <w:t>securing</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specimens</w:t>
            </w:r>
            <w:proofErr w:type="spellEnd"/>
            <w:r w:rsidRPr="006C5E52">
              <w:rPr>
                <w:rFonts w:ascii="Times New Roman" w:hAnsi="Times New Roman" w:cs="Times New Roman"/>
                <w:color w:val="auto"/>
                <w:sz w:val="18"/>
                <w:szCs w:val="18"/>
              </w:rPr>
              <w:t xml:space="preserve"> for </w:t>
            </w:r>
            <w:proofErr w:type="spellStart"/>
            <w:r w:rsidRPr="006C5E52">
              <w:rPr>
                <w:rFonts w:ascii="Times New Roman" w:hAnsi="Times New Roman" w:cs="Times New Roman"/>
                <w:color w:val="auto"/>
                <w:sz w:val="18"/>
                <w:szCs w:val="18"/>
              </w:rPr>
              <w:t>hemogenetic</w:t>
            </w:r>
            <w:proofErr w:type="spellEnd"/>
            <w:r w:rsidRPr="006C5E52">
              <w:rPr>
                <w:rFonts w:ascii="Times New Roman" w:hAnsi="Times New Roman" w:cs="Times New Roman"/>
                <w:color w:val="auto"/>
                <w:sz w:val="18"/>
                <w:szCs w:val="18"/>
              </w:rPr>
              <w:t xml:space="preserve"> </w:t>
            </w:r>
            <w:proofErr w:type="spellStart"/>
            <w:r w:rsidRPr="006C5E52">
              <w:rPr>
                <w:rFonts w:ascii="Times New Roman" w:hAnsi="Times New Roman" w:cs="Times New Roman"/>
                <w:color w:val="auto"/>
                <w:sz w:val="18"/>
                <w:szCs w:val="18"/>
              </w:rPr>
              <w:t>analysis</w:t>
            </w:r>
            <w:proofErr w:type="spellEnd"/>
            <w:r w:rsidRPr="006C5E52">
              <w:rPr>
                <w:rFonts w:ascii="Times New Roman" w:hAnsi="Times New Roman" w:cs="Times New Roman"/>
                <w:color w:val="auto"/>
                <w:sz w:val="18"/>
                <w:szCs w:val="18"/>
              </w:rPr>
              <w:t>.</w:t>
            </w:r>
          </w:p>
        </w:tc>
        <w:tc>
          <w:tcPr>
            <w:tcW w:w="1989" w:type="dxa"/>
            <w:gridSpan w:val="2"/>
            <w:tcBorders>
              <w:top w:val="single" w:sz="4" w:space="0" w:color="000000"/>
              <w:left w:val="single" w:sz="4" w:space="0" w:color="auto"/>
              <w:bottom w:val="single" w:sz="4" w:space="0" w:color="000000"/>
              <w:right w:val="single" w:sz="4" w:space="0" w:color="000000"/>
            </w:tcBorders>
          </w:tcPr>
          <w:p w14:paraId="5E911DD1" w14:textId="570EAF1C" w:rsidR="006C5E52" w:rsidRPr="006C5E52" w:rsidRDefault="006C5E52" w:rsidP="006C5E52">
            <w:pPr>
              <w:ind w:right="74"/>
              <w:jc w:val="center"/>
              <w:rPr>
                <w:lang w:val="en-GB"/>
              </w:rPr>
            </w:pPr>
            <w:r w:rsidRPr="006C5E52">
              <w:rPr>
                <w:rFonts w:ascii="Garamond" w:eastAsia="Times New Roman" w:hAnsi="Garamond" w:cs="Times New Roman"/>
                <w:color w:val="auto"/>
                <w:sz w:val="20"/>
                <w:szCs w:val="20"/>
              </w:rPr>
              <w:t>G.U9</w:t>
            </w:r>
          </w:p>
        </w:tc>
      </w:tr>
      <w:tr w:rsidR="002D76A9" w:rsidRPr="006C5E52" w14:paraId="11B3FF46" w14:textId="77777777" w:rsidTr="00624E4B">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008BE3EF" w14:textId="77777777" w:rsidR="002D76A9" w:rsidRPr="006C5E52" w:rsidRDefault="002D76A9" w:rsidP="002D76A9">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 xml:space="preserve">within the scope of </w:t>
            </w:r>
            <w:r w:rsidRPr="006C5E52">
              <w:rPr>
                <w:rFonts w:ascii="Times New Roman" w:eastAsia="Times New Roman" w:hAnsi="Times New Roman" w:cs="Times New Roman"/>
                <w:b/>
                <w:sz w:val="20"/>
                <w:lang w:val="en-GB"/>
              </w:rPr>
              <w:t>SOCIAL COMPETENCE</w:t>
            </w:r>
            <w:r w:rsidRPr="006C5E52">
              <w:rPr>
                <w:rFonts w:ascii="Times New Roman" w:eastAsia="Times New Roman" w:hAnsi="Times New Roman" w:cs="Times New Roman"/>
                <w:sz w:val="20"/>
                <w:lang w:val="en-GB"/>
              </w:rPr>
              <w:t>:</w:t>
            </w:r>
          </w:p>
        </w:tc>
      </w:tr>
      <w:tr w:rsidR="005C7D4A" w:rsidRPr="006C5E52" w14:paraId="45041866" w14:textId="77777777" w:rsidTr="00B25F6A">
        <w:tblPrEx>
          <w:tblCellMar>
            <w:top w:w="9" w:type="dxa"/>
            <w:left w:w="70" w:type="dxa"/>
            <w:bottom w:w="2" w:type="dxa"/>
          </w:tblCellMar>
        </w:tblPrEx>
        <w:trPr>
          <w:trHeight w:val="369"/>
        </w:trPr>
        <w:tc>
          <w:tcPr>
            <w:tcW w:w="872" w:type="dxa"/>
            <w:gridSpan w:val="2"/>
            <w:tcBorders>
              <w:top w:val="single" w:sz="4" w:space="0" w:color="000000"/>
              <w:left w:val="single" w:sz="4" w:space="0" w:color="000000"/>
              <w:bottom w:val="single" w:sz="4" w:space="0" w:color="000000"/>
              <w:right w:val="single" w:sz="4" w:space="0" w:color="000000"/>
            </w:tcBorders>
          </w:tcPr>
          <w:p w14:paraId="4154E3CB"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14:paraId="70B3AD09" w14:textId="77777777" w:rsidR="005C7D4A" w:rsidRPr="006C5E52" w:rsidRDefault="005C7D4A" w:rsidP="005C7D4A">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establish and maintain deep and respectful contact with the patient and show understanding towards ideological and cultural differences;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380222F6"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lang w:val="en-GB"/>
              </w:rPr>
              <w:t>H.S1</w:t>
            </w:r>
          </w:p>
        </w:tc>
      </w:tr>
      <w:tr w:rsidR="005C7D4A" w:rsidRPr="006C5E52" w14:paraId="51037164" w14:textId="77777777" w:rsidTr="00B25F6A">
        <w:tblPrEx>
          <w:tblCellMar>
            <w:top w:w="9" w:type="dxa"/>
            <w:left w:w="70" w:type="dxa"/>
            <w:bottom w:w="2" w:type="dxa"/>
          </w:tblCellMar>
        </w:tblPrEx>
        <w:trPr>
          <w:trHeight w:val="305"/>
        </w:trPr>
        <w:tc>
          <w:tcPr>
            <w:tcW w:w="872" w:type="dxa"/>
            <w:gridSpan w:val="2"/>
            <w:tcBorders>
              <w:top w:val="single" w:sz="4" w:space="0" w:color="000000"/>
              <w:left w:val="single" w:sz="4" w:space="0" w:color="000000"/>
              <w:bottom w:val="single" w:sz="4" w:space="0" w:color="000000"/>
              <w:right w:val="single" w:sz="4" w:space="0" w:color="000000"/>
            </w:tcBorders>
          </w:tcPr>
          <w:p w14:paraId="4928E383"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K02</w:t>
            </w:r>
          </w:p>
        </w:tc>
        <w:tc>
          <w:tcPr>
            <w:tcW w:w="7145" w:type="dxa"/>
            <w:gridSpan w:val="2"/>
            <w:tcBorders>
              <w:top w:val="single" w:sz="4" w:space="0" w:color="000000"/>
              <w:left w:val="single" w:sz="4" w:space="0" w:color="000000"/>
              <w:bottom w:val="single" w:sz="4" w:space="0" w:color="000000"/>
              <w:right w:val="single" w:sz="4" w:space="0" w:color="000000"/>
            </w:tcBorders>
          </w:tcPr>
          <w:p w14:paraId="40ACE5FE" w14:textId="77777777" w:rsidR="005C7D4A" w:rsidRPr="006C5E52" w:rsidRDefault="005C7D4A" w:rsidP="005C7D4A">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do what is right for the patient;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44000D1A"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lang w:val="en-GB"/>
              </w:rPr>
              <w:t>H.S2</w:t>
            </w:r>
          </w:p>
        </w:tc>
      </w:tr>
      <w:tr w:rsidR="005C7D4A" w:rsidRPr="006C5E52" w14:paraId="4D617B59" w14:textId="77777777" w:rsidTr="00B25F6A">
        <w:tblPrEx>
          <w:tblCellMar>
            <w:top w:w="9" w:type="dxa"/>
            <w:left w:w="70" w:type="dxa"/>
            <w:bottom w:w="2" w:type="dxa"/>
          </w:tblCellMar>
        </w:tblPrEx>
        <w:trPr>
          <w:trHeight w:val="397"/>
        </w:trPr>
        <w:tc>
          <w:tcPr>
            <w:tcW w:w="872" w:type="dxa"/>
            <w:gridSpan w:val="2"/>
            <w:tcBorders>
              <w:top w:val="single" w:sz="4" w:space="0" w:color="000000"/>
              <w:left w:val="single" w:sz="4" w:space="0" w:color="000000"/>
              <w:bottom w:val="single" w:sz="4" w:space="0" w:color="000000"/>
              <w:right w:val="single" w:sz="4" w:space="0" w:color="000000"/>
            </w:tcBorders>
          </w:tcPr>
          <w:p w14:paraId="0C21E618"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14:paraId="0B84D541" w14:textId="77777777" w:rsidR="005C7D4A" w:rsidRPr="006C5E52" w:rsidRDefault="005C7D4A" w:rsidP="005C7D4A">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respect medical confidentiality and patient’s rights;</w:t>
            </w:r>
          </w:p>
        </w:tc>
        <w:tc>
          <w:tcPr>
            <w:tcW w:w="1903" w:type="dxa"/>
            <w:tcBorders>
              <w:top w:val="single" w:sz="4" w:space="0" w:color="000000"/>
              <w:left w:val="single" w:sz="4" w:space="0" w:color="000000"/>
              <w:bottom w:val="single" w:sz="4" w:space="0" w:color="000000"/>
              <w:right w:val="single" w:sz="4" w:space="0" w:color="000000"/>
            </w:tcBorders>
            <w:vAlign w:val="center"/>
          </w:tcPr>
          <w:p w14:paraId="01F5CA60"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lang w:val="en-GB"/>
              </w:rPr>
              <w:t>H.S3</w:t>
            </w:r>
          </w:p>
        </w:tc>
      </w:tr>
      <w:tr w:rsidR="005C7D4A" w:rsidRPr="006C5E52" w14:paraId="7426695D" w14:textId="77777777" w:rsidTr="00B25F6A">
        <w:tblPrEx>
          <w:tblCellMar>
            <w:top w:w="9" w:type="dxa"/>
            <w:left w:w="70" w:type="dxa"/>
            <w:bottom w:w="2" w:type="dxa"/>
          </w:tblCellMar>
        </w:tblPrEx>
        <w:trPr>
          <w:trHeight w:val="347"/>
        </w:trPr>
        <w:tc>
          <w:tcPr>
            <w:tcW w:w="872" w:type="dxa"/>
            <w:gridSpan w:val="2"/>
            <w:tcBorders>
              <w:top w:val="single" w:sz="4" w:space="0" w:color="000000"/>
              <w:left w:val="single" w:sz="4" w:space="0" w:color="000000"/>
              <w:bottom w:val="single" w:sz="4" w:space="0" w:color="000000"/>
              <w:right w:val="single" w:sz="4" w:space="0" w:color="000000"/>
            </w:tcBorders>
          </w:tcPr>
          <w:p w14:paraId="2FC5E133"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K04</w:t>
            </w:r>
          </w:p>
        </w:tc>
        <w:tc>
          <w:tcPr>
            <w:tcW w:w="7145" w:type="dxa"/>
            <w:gridSpan w:val="2"/>
            <w:tcBorders>
              <w:top w:val="single" w:sz="4" w:space="0" w:color="000000"/>
              <w:left w:val="single" w:sz="4" w:space="0" w:color="000000"/>
              <w:bottom w:val="single" w:sz="4" w:space="0" w:color="000000"/>
              <w:right w:val="single" w:sz="4" w:space="0" w:color="000000"/>
            </w:tcBorders>
          </w:tcPr>
          <w:p w14:paraId="555D202B" w14:textId="77777777" w:rsidR="005C7D4A" w:rsidRPr="006C5E52" w:rsidRDefault="005C7D4A" w:rsidP="005C7D4A">
            <w:pPr>
              <w:ind w:right="74"/>
              <w:rPr>
                <w:rFonts w:ascii="Times New Roman" w:eastAsia="Times New Roman" w:hAnsi="Times New Roman" w:cs="Times New Roman"/>
                <w:sz w:val="20"/>
                <w:lang w:val="en-US"/>
              </w:rPr>
            </w:pPr>
            <w:r w:rsidRPr="006C5E52">
              <w:rPr>
                <w:rFonts w:ascii="Times New Roman" w:eastAsia="Times New Roman" w:hAnsi="Times New Roman" w:cs="Times New Roman"/>
                <w:sz w:val="20"/>
                <w:lang w:val="en-GB"/>
              </w:rPr>
              <w:t>take actions concerning the patient on the basis of ethical principles, being aware of social conditions and restrictions resulting from illness;</w:t>
            </w:r>
          </w:p>
        </w:tc>
        <w:tc>
          <w:tcPr>
            <w:tcW w:w="1903" w:type="dxa"/>
            <w:tcBorders>
              <w:top w:val="single" w:sz="4" w:space="0" w:color="000000"/>
              <w:left w:val="single" w:sz="4" w:space="0" w:color="000000"/>
              <w:bottom w:val="single" w:sz="4" w:space="0" w:color="000000"/>
              <w:right w:val="single" w:sz="4" w:space="0" w:color="000000"/>
            </w:tcBorders>
            <w:vAlign w:val="center"/>
          </w:tcPr>
          <w:p w14:paraId="70A7E5C3"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lang w:val="en-GB"/>
              </w:rPr>
              <w:t>H.S4</w:t>
            </w:r>
          </w:p>
        </w:tc>
      </w:tr>
      <w:tr w:rsidR="005C7D4A" w:rsidRPr="006C5E52" w14:paraId="7072D21D" w14:textId="77777777" w:rsidTr="00624E4B">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00A51AFC"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K05</w:t>
            </w:r>
          </w:p>
        </w:tc>
        <w:tc>
          <w:tcPr>
            <w:tcW w:w="7145" w:type="dxa"/>
            <w:gridSpan w:val="2"/>
            <w:tcBorders>
              <w:top w:val="single" w:sz="4" w:space="0" w:color="000000"/>
              <w:left w:val="single" w:sz="4" w:space="0" w:color="000000"/>
              <w:bottom w:val="single" w:sz="4" w:space="0" w:color="000000"/>
              <w:right w:val="single" w:sz="4" w:space="0" w:color="000000"/>
            </w:tcBorders>
          </w:tcPr>
          <w:p w14:paraId="5908F54F" w14:textId="77777777" w:rsidR="005C7D4A" w:rsidRPr="006C5E52" w:rsidRDefault="005C7D4A" w:rsidP="005C7D4A">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14:paraId="47B7C7A5"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lang w:val="en-GB"/>
              </w:rPr>
              <w:t>H.S5</w:t>
            </w:r>
          </w:p>
        </w:tc>
      </w:tr>
      <w:tr w:rsidR="005C7D4A" w:rsidRPr="006C5E52" w14:paraId="30D9C462" w14:textId="77777777" w:rsidTr="00624E4B">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7FF3A62E" w14:textId="77777777" w:rsidR="005C7D4A" w:rsidRPr="006C5E52" w:rsidRDefault="005C7D4A" w:rsidP="00CE5CDD">
            <w:pPr>
              <w:ind w:right="74"/>
              <w:jc w:val="center"/>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K06</w:t>
            </w:r>
          </w:p>
        </w:tc>
        <w:tc>
          <w:tcPr>
            <w:tcW w:w="7145" w:type="dxa"/>
            <w:gridSpan w:val="2"/>
            <w:tcBorders>
              <w:top w:val="single" w:sz="4" w:space="0" w:color="000000"/>
              <w:left w:val="single" w:sz="4" w:space="0" w:color="000000"/>
              <w:bottom w:val="single" w:sz="4" w:space="0" w:color="000000"/>
              <w:right w:val="single" w:sz="4" w:space="0" w:color="000000"/>
            </w:tcBorders>
          </w:tcPr>
          <w:p w14:paraId="413B3875" w14:textId="77777777" w:rsidR="005C7D4A" w:rsidRPr="006C5E52" w:rsidRDefault="005C7D4A" w:rsidP="005C7D4A">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promote healthy lifestyle;</w:t>
            </w:r>
          </w:p>
        </w:tc>
        <w:tc>
          <w:tcPr>
            <w:tcW w:w="1903" w:type="dxa"/>
            <w:tcBorders>
              <w:top w:val="single" w:sz="4" w:space="0" w:color="000000"/>
              <w:left w:val="single" w:sz="4" w:space="0" w:color="000000"/>
              <w:bottom w:val="single" w:sz="4" w:space="0" w:color="000000"/>
              <w:right w:val="single" w:sz="4" w:space="0" w:color="000000"/>
            </w:tcBorders>
            <w:vAlign w:val="center"/>
          </w:tcPr>
          <w:p w14:paraId="17F1C330" w14:textId="77777777" w:rsidR="005C7D4A" w:rsidRPr="006C5E52" w:rsidRDefault="005C7D4A" w:rsidP="005C7D4A">
            <w:pPr>
              <w:ind w:right="74"/>
              <w:jc w:val="center"/>
              <w:rPr>
                <w:rFonts w:ascii="Times New Roman" w:eastAsia="Times New Roman" w:hAnsi="Times New Roman" w:cs="Times New Roman"/>
                <w:sz w:val="20"/>
                <w:lang w:val="en-GB"/>
              </w:rPr>
            </w:pPr>
            <w:r w:rsidRPr="006C5E52">
              <w:rPr>
                <w:lang w:val="en-GB"/>
              </w:rPr>
              <w:t>H.S6</w:t>
            </w:r>
          </w:p>
        </w:tc>
      </w:tr>
      <w:tr w:rsidR="00CE5CDD" w:rsidRPr="006C5E52" w14:paraId="6BF0EF6E" w14:textId="77777777" w:rsidTr="00FE0EA4">
        <w:tblPrEx>
          <w:tblCellMar>
            <w:top w:w="9" w:type="dxa"/>
            <w:left w:w="70" w:type="dxa"/>
            <w:bottom w:w="2" w:type="dxa"/>
          </w:tblCellMar>
        </w:tblPrEx>
        <w:trPr>
          <w:trHeight w:val="310"/>
        </w:trPr>
        <w:tc>
          <w:tcPr>
            <w:tcW w:w="872" w:type="dxa"/>
            <w:gridSpan w:val="2"/>
            <w:tcBorders>
              <w:top w:val="single" w:sz="4" w:space="0" w:color="000000"/>
              <w:left w:val="single" w:sz="4" w:space="0" w:color="000000"/>
              <w:bottom w:val="single" w:sz="4" w:space="0" w:color="000000"/>
              <w:right w:val="single" w:sz="4" w:space="0" w:color="000000"/>
            </w:tcBorders>
          </w:tcPr>
          <w:p w14:paraId="2D4FA311" w14:textId="77777777" w:rsidR="00CE5CDD" w:rsidRPr="006C5E52" w:rsidRDefault="00CE5CDD" w:rsidP="00CE5CDD">
            <w:pPr>
              <w:jc w:val="center"/>
            </w:pPr>
            <w:r w:rsidRPr="006C5E52">
              <w:rPr>
                <w:rFonts w:ascii="Times New Roman" w:eastAsia="Times New Roman" w:hAnsi="Times New Roman" w:cs="Times New Roman"/>
                <w:sz w:val="20"/>
                <w:lang w:val="en-GB"/>
              </w:rPr>
              <w:t>K07</w:t>
            </w:r>
          </w:p>
        </w:tc>
        <w:tc>
          <w:tcPr>
            <w:tcW w:w="7145" w:type="dxa"/>
            <w:gridSpan w:val="2"/>
            <w:tcBorders>
              <w:top w:val="single" w:sz="4" w:space="0" w:color="000000"/>
              <w:left w:val="single" w:sz="4" w:space="0" w:color="000000"/>
              <w:bottom w:val="single" w:sz="4" w:space="0" w:color="000000"/>
              <w:right w:val="single" w:sz="4" w:space="0" w:color="000000"/>
            </w:tcBorders>
          </w:tcPr>
          <w:p w14:paraId="632F973E"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use reliable 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33CA1E16" w14:textId="77777777" w:rsidR="00CE5CDD" w:rsidRPr="006C5E52" w:rsidRDefault="00CE5CDD" w:rsidP="00CE5CDD">
            <w:pPr>
              <w:ind w:right="74"/>
              <w:jc w:val="center"/>
              <w:rPr>
                <w:lang w:val="en-GB"/>
              </w:rPr>
            </w:pPr>
            <w:r w:rsidRPr="006C5E52">
              <w:rPr>
                <w:lang w:val="en-GB"/>
              </w:rPr>
              <w:t>H.S7</w:t>
            </w:r>
          </w:p>
        </w:tc>
      </w:tr>
      <w:tr w:rsidR="00CE5CDD" w:rsidRPr="006C5E52" w14:paraId="37293BA2" w14:textId="77777777" w:rsidTr="00624E4B">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151E4D11" w14:textId="77777777" w:rsidR="00CE5CDD" w:rsidRPr="006C5E52" w:rsidRDefault="00CE5CDD" w:rsidP="00CE5CDD">
            <w:pPr>
              <w:jc w:val="center"/>
            </w:pPr>
            <w:r w:rsidRPr="006C5E52">
              <w:rPr>
                <w:rFonts w:ascii="Times New Roman" w:eastAsia="Times New Roman" w:hAnsi="Times New Roman" w:cs="Times New Roman"/>
                <w:sz w:val="20"/>
                <w:lang w:val="en-GB"/>
              </w:rPr>
              <w:t>K08</w:t>
            </w:r>
          </w:p>
        </w:tc>
        <w:tc>
          <w:tcPr>
            <w:tcW w:w="7145" w:type="dxa"/>
            <w:gridSpan w:val="2"/>
            <w:tcBorders>
              <w:top w:val="single" w:sz="4" w:space="0" w:color="000000"/>
              <w:left w:val="single" w:sz="4" w:space="0" w:color="000000"/>
              <w:bottom w:val="single" w:sz="4" w:space="0" w:color="000000"/>
              <w:right w:val="single" w:sz="4" w:space="0" w:color="000000"/>
            </w:tcBorders>
          </w:tcPr>
          <w:p w14:paraId="467F53A0"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14:paraId="1DB801C9" w14:textId="77777777" w:rsidR="00CE5CDD" w:rsidRPr="006C5E52" w:rsidRDefault="00CE5CDD" w:rsidP="00CE5CDD">
            <w:pPr>
              <w:ind w:right="74"/>
              <w:jc w:val="center"/>
              <w:rPr>
                <w:lang w:val="en-GB"/>
              </w:rPr>
            </w:pPr>
            <w:r w:rsidRPr="006C5E52">
              <w:rPr>
                <w:lang w:val="en-GB"/>
              </w:rPr>
              <w:t>H.S8</w:t>
            </w:r>
          </w:p>
        </w:tc>
      </w:tr>
      <w:tr w:rsidR="00CE5CDD" w:rsidRPr="006C5E52" w14:paraId="0566886D" w14:textId="77777777" w:rsidTr="00624E4B">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43E197DC" w14:textId="77777777" w:rsidR="00CE5CDD" w:rsidRPr="006C5E52" w:rsidRDefault="00CE5CDD" w:rsidP="00CE5CDD">
            <w:pPr>
              <w:jc w:val="center"/>
            </w:pPr>
            <w:r w:rsidRPr="006C5E52">
              <w:rPr>
                <w:rFonts w:ascii="Times New Roman" w:eastAsia="Times New Roman" w:hAnsi="Times New Roman" w:cs="Times New Roman"/>
                <w:sz w:val="20"/>
                <w:lang w:val="en-GB"/>
              </w:rPr>
              <w:t>K09</w:t>
            </w:r>
          </w:p>
        </w:tc>
        <w:tc>
          <w:tcPr>
            <w:tcW w:w="7145" w:type="dxa"/>
            <w:gridSpan w:val="2"/>
            <w:tcBorders>
              <w:top w:val="single" w:sz="4" w:space="0" w:color="000000"/>
              <w:left w:val="single" w:sz="4" w:space="0" w:color="000000"/>
              <w:bottom w:val="single" w:sz="4" w:space="0" w:color="000000"/>
              <w:right w:val="single" w:sz="4" w:space="0" w:color="000000"/>
            </w:tcBorders>
          </w:tcPr>
          <w:p w14:paraId="408B9CE0"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introduce rules of social conduct and teamwork to the group of specialists, including specialists</w:t>
            </w:r>
          </w:p>
          <w:p w14:paraId="470E21EE"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form other medical professions also in the multicultural and multinational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0438782A" w14:textId="77777777" w:rsidR="00CE5CDD" w:rsidRPr="006C5E52" w:rsidRDefault="00CE5CDD" w:rsidP="00CE5CDD">
            <w:pPr>
              <w:ind w:right="74"/>
              <w:jc w:val="center"/>
              <w:rPr>
                <w:lang w:val="en-GB"/>
              </w:rPr>
            </w:pPr>
            <w:r w:rsidRPr="006C5E52">
              <w:rPr>
                <w:lang w:val="en-GB"/>
              </w:rPr>
              <w:t>H.S9</w:t>
            </w:r>
          </w:p>
        </w:tc>
      </w:tr>
      <w:tr w:rsidR="00CE5CDD" w:rsidRPr="006C5E52" w14:paraId="333A52B5" w14:textId="77777777" w:rsidTr="00624E4B">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498C74AB" w14:textId="77777777" w:rsidR="00CE5CDD" w:rsidRPr="006C5E52" w:rsidRDefault="00CE5CDD" w:rsidP="00CE5CDD">
            <w:pPr>
              <w:jc w:val="center"/>
            </w:pPr>
            <w:r w:rsidRPr="006C5E52">
              <w:rPr>
                <w:rFonts w:ascii="Times New Roman" w:eastAsia="Times New Roman" w:hAnsi="Times New Roman" w:cs="Times New Roman"/>
                <w:sz w:val="20"/>
                <w:lang w:val="en-GB"/>
              </w:rPr>
              <w:t>K10</w:t>
            </w:r>
          </w:p>
        </w:tc>
        <w:tc>
          <w:tcPr>
            <w:tcW w:w="7145" w:type="dxa"/>
            <w:gridSpan w:val="2"/>
            <w:tcBorders>
              <w:top w:val="single" w:sz="4" w:space="0" w:color="000000"/>
              <w:left w:val="single" w:sz="4" w:space="0" w:color="000000"/>
              <w:bottom w:val="single" w:sz="4" w:space="0" w:color="000000"/>
              <w:right w:val="single" w:sz="4" w:space="0" w:color="000000"/>
            </w:tcBorders>
          </w:tcPr>
          <w:p w14:paraId="2C64B15E"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14:paraId="2DF5368C" w14:textId="77777777" w:rsidR="00CE5CDD" w:rsidRPr="006C5E52" w:rsidRDefault="00CE5CDD" w:rsidP="00CE5CDD">
            <w:pPr>
              <w:ind w:right="74"/>
              <w:jc w:val="center"/>
              <w:rPr>
                <w:lang w:val="en-GB"/>
              </w:rPr>
            </w:pPr>
            <w:r w:rsidRPr="006C5E52">
              <w:rPr>
                <w:lang w:val="en-GB"/>
              </w:rPr>
              <w:t>H.S10</w:t>
            </w:r>
          </w:p>
        </w:tc>
      </w:tr>
      <w:tr w:rsidR="00CE5CDD" w:rsidRPr="00CC3AFC" w14:paraId="60CABD46" w14:textId="77777777" w:rsidTr="00624E4B">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5F83A5EB" w14:textId="77777777" w:rsidR="00CE5CDD" w:rsidRPr="006C5E52" w:rsidRDefault="00CE5CDD" w:rsidP="00CE5CDD">
            <w:pPr>
              <w:jc w:val="center"/>
            </w:pPr>
            <w:r w:rsidRPr="006C5E52">
              <w:rPr>
                <w:rFonts w:ascii="Times New Roman" w:eastAsia="Times New Roman" w:hAnsi="Times New Roman" w:cs="Times New Roman"/>
                <w:sz w:val="20"/>
                <w:lang w:val="en-GB"/>
              </w:rPr>
              <w:lastRenderedPageBreak/>
              <w:t>K11</w:t>
            </w:r>
          </w:p>
        </w:tc>
        <w:tc>
          <w:tcPr>
            <w:tcW w:w="7145" w:type="dxa"/>
            <w:gridSpan w:val="2"/>
            <w:tcBorders>
              <w:top w:val="single" w:sz="4" w:space="0" w:color="000000"/>
              <w:left w:val="single" w:sz="4" w:space="0" w:color="000000"/>
              <w:bottom w:val="single" w:sz="4" w:space="0" w:color="000000"/>
              <w:right w:val="single" w:sz="4" w:space="0" w:color="000000"/>
            </w:tcBorders>
          </w:tcPr>
          <w:p w14:paraId="5881231A" w14:textId="77777777" w:rsidR="00CE5CDD" w:rsidRPr="006C5E52" w:rsidRDefault="00CE5CDD" w:rsidP="00CE5CDD">
            <w:pPr>
              <w:ind w:right="74"/>
              <w:rPr>
                <w:rFonts w:ascii="Times New Roman" w:eastAsia="Times New Roman" w:hAnsi="Times New Roman" w:cs="Times New Roman"/>
                <w:sz w:val="20"/>
                <w:lang w:val="en-GB"/>
              </w:rPr>
            </w:pPr>
            <w:r w:rsidRPr="006C5E52">
              <w:rPr>
                <w:rFonts w:ascii="Times New Roman" w:eastAsia="Times New Roman" w:hAnsi="Times New Roman" w:cs="Times New Roman"/>
                <w:sz w:val="20"/>
                <w:lang w:val="en-GB"/>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14:paraId="6D2C8A83" w14:textId="77777777" w:rsidR="00CE5CDD" w:rsidRPr="007C201B" w:rsidRDefault="00CE5CDD" w:rsidP="00CE5CDD">
            <w:pPr>
              <w:ind w:right="74"/>
              <w:jc w:val="center"/>
              <w:rPr>
                <w:lang w:val="en-GB"/>
              </w:rPr>
            </w:pPr>
            <w:r w:rsidRPr="006C5E52">
              <w:rPr>
                <w:lang w:val="en-GB"/>
              </w:rPr>
              <w:t>H.S11</w:t>
            </w:r>
          </w:p>
        </w:tc>
      </w:tr>
    </w:tbl>
    <w:p w14:paraId="5CCBFFAB" w14:textId="77777777" w:rsidR="006A1E41" w:rsidRDefault="006A1E41" w:rsidP="006A1E41">
      <w:pPr>
        <w:rPr>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840"/>
        <w:gridCol w:w="375"/>
        <w:gridCol w:w="374"/>
        <w:gridCol w:w="497"/>
        <w:gridCol w:w="257"/>
        <w:gridCol w:w="374"/>
        <w:gridCol w:w="499"/>
        <w:gridCol w:w="256"/>
        <w:gridCol w:w="374"/>
        <w:gridCol w:w="402"/>
        <w:gridCol w:w="376"/>
        <w:gridCol w:w="376"/>
        <w:gridCol w:w="403"/>
        <w:gridCol w:w="375"/>
        <w:gridCol w:w="376"/>
        <w:gridCol w:w="401"/>
        <w:gridCol w:w="385"/>
        <w:gridCol w:w="367"/>
        <w:gridCol w:w="380"/>
        <w:gridCol w:w="376"/>
        <w:gridCol w:w="377"/>
        <w:gridCol w:w="480"/>
      </w:tblGrid>
      <w:tr w:rsidR="006A1E41" w:rsidRPr="002E49EB" w14:paraId="687B64EC" w14:textId="77777777" w:rsidTr="00624E4B">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14:paraId="191C29C7" w14:textId="77777777" w:rsidR="006A1E41" w:rsidRPr="00646B53" w:rsidRDefault="006A1E41" w:rsidP="00624E4B">
            <w:pPr>
              <w:ind w:left="36"/>
              <w:rPr>
                <w:lang w:val="en-GB"/>
              </w:rPr>
            </w:pPr>
            <w:r w:rsidRPr="00646B53">
              <w:rPr>
                <w:rFonts w:ascii="Times New Roman" w:eastAsia="Times New Roman" w:hAnsi="Times New Roman" w:cs="Times New Roman"/>
                <w:b/>
                <w:sz w:val="20"/>
                <w:lang w:val="en-GB"/>
              </w:rPr>
              <w:t>4.4.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Methods of assessment of the intended teaching outcomes</w:t>
            </w:r>
          </w:p>
        </w:tc>
      </w:tr>
      <w:tr w:rsidR="006A1E41" w:rsidRPr="00646B53" w14:paraId="432A1DC0" w14:textId="77777777" w:rsidTr="003B2C0E">
        <w:trPr>
          <w:trHeight w:val="295"/>
        </w:trPr>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60DBA353" w14:textId="77777777" w:rsidR="006A1E41" w:rsidRPr="00646B53" w:rsidRDefault="006A1E41" w:rsidP="00624E4B">
            <w:pPr>
              <w:ind w:left="67" w:right="40"/>
              <w:jc w:val="center"/>
              <w:rPr>
                <w:lang w:val="en-GB"/>
              </w:rPr>
            </w:pPr>
            <w:r w:rsidRPr="00646B53">
              <w:rPr>
                <w:rFonts w:ascii="Times New Roman" w:eastAsia="Times New Roman" w:hAnsi="Times New Roman" w:cs="Times New Roman"/>
                <w:b/>
                <w:sz w:val="20"/>
                <w:lang w:val="en-GB"/>
              </w:rPr>
              <w:t>Teaching  outcomes</w:t>
            </w:r>
          </w:p>
          <w:p w14:paraId="65158F13" w14:textId="77777777" w:rsidR="006A1E41" w:rsidRPr="00646B53" w:rsidRDefault="006A1E41" w:rsidP="00624E4B">
            <w:pPr>
              <w:ind w:right="73"/>
              <w:jc w:val="center"/>
              <w:rPr>
                <w:lang w:val="en-GB"/>
              </w:rPr>
            </w:pPr>
            <w:r w:rsidRPr="00646B53">
              <w:rPr>
                <w:rFonts w:ascii="Times New Roman" w:eastAsia="Times New Roman" w:hAnsi="Times New Roman" w:cs="Times New Roman"/>
                <w:b/>
                <w:i/>
                <w:sz w:val="16"/>
                <w:lang w:val="en-GB"/>
              </w:rPr>
              <w:t>(code)</w:t>
            </w:r>
          </w:p>
        </w:tc>
        <w:tc>
          <w:tcPr>
            <w:tcW w:w="8080" w:type="dxa"/>
            <w:gridSpan w:val="21"/>
            <w:tcBorders>
              <w:top w:val="single" w:sz="4" w:space="0" w:color="000000"/>
              <w:left w:val="single" w:sz="4" w:space="0" w:color="000000"/>
              <w:bottom w:val="single" w:sz="4" w:space="0" w:color="000000"/>
              <w:right w:val="single" w:sz="4" w:space="0" w:color="000000"/>
            </w:tcBorders>
            <w:vAlign w:val="center"/>
          </w:tcPr>
          <w:p w14:paraId="071EC9A3" w14:textId="77777777" w:rsidR="006A1E41" w:rsidRPr="00646B53" w:rsidRDefault="006A1E41" w:rsidP="00624E4B">
            <w:pPr>
              <w:ind w:right="75"/>
              <w:jc w:val="center"/>
              <w:rPr>
                <w:lang w:val="en-GB"/>
              </w:rPr>
            </w:pPr>
            <w:r w:rsidRPr="00646B53">
              <w:rPr>
                <w:rFonts w:ascii="Times New Roman" w:eastAsia="Times New Roman" w:hAnsi="Times New Roman" w:cs="Times New Roman"/>
                <w:b/>
                <w:sz w:val="20"/>
                <w:lang w:val="en-GB"/>
              </w:rPr>
              <w:t>Method of assessment (+/-)</w:t>
            </w:r>
          </w:p>
        </w:tc>
      </w:tr>
      <w:tr w:rsidR="006A1E41" w:rsidRPr="00646B53" w14:paraId="00BE1B8E" w14:textId="77777777" w:rsidTr="003B2C0E">
        <w:trPr>
          <w:trHeight w:val="387"/>
        </w:trPr>
        <w:tc>
          <w:tcPr>
            <w:tcW w:w="0" w:type="auto"/>
            <w:vMerge/>
            <w:tcBorders>
              <w:top w:val="nil"/>
              <w:left w:val="single" w:sz="4" w:space="0" w:color="000000"/>
              <w:bottom w:val="nil"/>
              <w:right w:val="single" w:sz="4" w:space="0" w:color="000000"/>
            </w:tcBorders>
            <w:vAlign w:val="center"/>
          </w:tcPr>
          <w:p w14:paraId="41C416AE" w14:textId="77777777" w:rsidR="006A1E41" w:rsidRPr="00646B53" w:rsidRDefault="006A1E41" w:rsidP="00624E4B">
            <w:pPr>
              <w:jc w:val="center"/>
              <w:rPr>
                <w:lang w:val="en-GB"/>
              </w:rPr>
            </w:pPr>
          </w:p>
        </w:tc>
        <w:tc>
          <w:tcPr>
            <w:tcW w:w="1246" w:type="dxa"/>
            <w:gridSpan w:val="3"/>
            <w:tcBorders>
              <w:top w:val="single" w:sz="4" w:space="0" w:color="000000"/>
              <w:left w:val="single" w:sz="4" w:space="0" w:color="000000"/>
              <w:bottom w:val="single" w:sz="12" w:space="0" w:color="000000"/>
              <w:right w:val="single" w:sz="4" w:space="0" w:color="000000"/>
            </w:tcBorders>
            <w:shd w:val="clear" w:color="auto" w:fill="F2F2F2"/>
          </w:tcPr>
          <w:p w14:paraId="1AA6F970" w14:textId="77777777" w:rsidR="006A1E41" w:rsidRPr="00646B53" w:rsidRDefault="006A1E41" w:rsidP="00624E4B">
            <w:pPr>
              <w:ind w:right="71"/>
              <w:jc w:val="center"/>
              <w:rPr>
                <w:lang w:val="en-GB"/>
              </w:rPr>
            </w:pPr>
            <w:r w:rsidRPr="00646B53">
              <w:rPr>
                <w:rFonts w:ascii="Times New Roman" w:eastAsia="Times New Roman" w:hAnsi="Times New Roman" w:cs="Times New Roman"/>
                <w:b/>
                <w:sz w:val="16"/>
                <w:lang w:val="en-GB"/>
              </w:rPr>
              <w:t xml:space="preserve">Exam </w:t>
            </w:r>
          </w:p>
          <w:p w14:paraId="12BC0A91" w14:textId="77777777" w:rsidR="006A1E41" w:rsidRPr="00646B53" w:rsidRDefault="006A1E41" w:rsidP="00624E4B">
            <w:pPr>
              <w:ind w:right="75"/>
              <w:jc w:val="center"/>
              <w:rPr>
                <w:lang w:val="en-GB"/>
              </w:rPr>
            </w:pPr>
            <w:r w:rsidRPr="00646B53">
              <w:rPr>
                <w:rFonts w:ascii="Times New Roman" w:eastAsia="Times New Roman" w:hAnsi="Times New Roman" w:cs="Times New Roman"/>
                <w:b/>
                <w:sz w:val="16"/>
                <w:lang w:val="en-GB"/>
              </w:rPr>
              <w:t xml:space="preserve">oral/written* </w:t>
            </w:r>
          </w:p>
        </w:tc>
        <w:tc>
          <w:tcPr>
            <w:tcW w:w="1130" w:type="dxa"/>
            <w:gridSpan w:val="3"/>
            <w:tcBorders>
              <w:top w:val="single" w:sz="4" w:space="0" w:color="000000"/>
              <w:left w:val="single" w:sz="4" w:space="0" w:color="000000"/>
              <w:bottom w:val="single" w:sz="12" w:space="0" w:color="000000"/>
              <w:right w:val="single" w:sz="4" w:space="0" w:color="000000"/>
            </w:tcBorders>
            <w:vAlign w:val="center"/>
          </w:tcPr>
          <w:p w14:paraId="52EE1E16" w14:textId="03CFB037" w:rsidR="006A1E41" w:rsidRPr="00646B53" w:rsidRDefault="003C15AB" w:rsidP="00624E4B">
            <w:pPr>
              <w:ind w:right="72"/>
              <w:jc w:val="center"/>
              <w:rPr>
                <w:lang w:val="en-GB"/>
              </w:rPr>
            </w:pPr>
            <w:r>
              <w:rPr>
                <w:rFonts w:ascii="Times New Roman" w:eastAsia="Times New Roman" w:hAnsi="Times New Roman" w:cs="Times New Roman"/>
                <w:b/>
                <w:sz w:val="16"/>
                <w:lang w:val="en-GB"/>
              </w:rPr>
              <w:t>Colloquium</w:t>
            </w:r>
            <w:r w:rsidR="006A1E41" w:rsidRPr="00646B53">
              <w:rPr>
                <w:rFonts w:ascii="Times New Roman" w:eastAsia="Times New Roman" w:hAnsi="Times New Roman" w:cs="Times New Roman"/>
                <w:b/>
                <w:sz w:val="16"/>
                <w:lang w:val="en-GB"/>
              </w:rPr>
              <w:t xml:space="preserve"> </w:t>
            </w:r>
          </w:p>
        </w:tc>
        <w:tc>
          <w:tcPr>
            <w:tcW w:w="103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140521CA" w14:textId="77777777" w:rsidR="006A1E41" w:rsidRPr="00646B53" w:rsidRDefault="006A1E41" w:rsidP="00624E4B">
            <w:pPr>
              <w:ind w:right="73"/>
              <w:jc w:val="center"/>
              <w:rPr>
                <w:lang w:val="en-GB"/>
              </w:rPr>
            </w:pPr>
            <w:r w:rsidRPr="00646B53">
              <w:rPr>
                <w:rFonts w:ascii="Times New Roman" w:eastAsia="Times New Roman" w:hAnsi="Times New Roman" w:cs="Times New Roman"/>
                <w:b/>
                <w:sz w:val="16"/>
                <w:lang w:val="en-GB"/>
              </w:rPr>
              <w:t xml:space="preserve">Project* </w:t>
            </w:r>
          </w:p>
        </w:tc>
        <w:tc>
          <w:tcPr>
            <w:tcW w:w="1155" w:type="dxa"/>
            <w:gridSpan w:val="3"/>
            <w:tcBorders>
              <w:top w:val="single" w:sz="4" w:space="0" w:color="000000"/>
              <w:left w:val="single" w:sz="4" w:space="0" w:color="000000"/>
              <w:bottom w:val="single" w:sz="12" w:space="0" w:color="000000"/>
              <w:right w:val="single" w:sz="4" w:space="0" w:color="000000"/>
            </w:tcBorders>
          </w:tcPr>
          <w:p w14:paraId="23EDF629" w14:textId="77777777" w:rsidR="006A1E41" w:rsidRPr="00646B53" w:rsidRDefault="006A1E41" w:rsidP="00624E4B">
            <w:pPr>
              <w:ind w:left="212" w:right="214"/>
              <w:jc w:val="center"/>
              <w:rPr>
                <w:lang w:val="en-GB"/>
              </w:rPr>
            </w:pPr>
            <w:r w:rsidRPr="00646B53">
              <w:rPr>
                <w:rFonts w:ascii="Times New Roman" w:eastAsia="Times New Roman" w:hAnsi="Times New Roman" w:cs="Times New Roman"/>
                <w:b/>
                <w:sz w:val="16"/>
                <w:lang w:val="en-GB"/>
              </w:rPr>
              <w:t xml:space="preserve">Effort  in class* </w:t>
            </w:r>
          </w:p>
        </w:tc>
        <w:tc>
          <w:tcPr>
            <w:tcW w:w="115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7B094A13" w14:textId="77777777" w:rsidR="006A1E41" w:rsidRPr="00646B53" w:rsidRDefault="006A1E41" w:rsidP="00624E4B">
            <w:pPr>
              <w:ind w:right="71"/>
              <w:jc w:val="center"/>
              <w:rPr>
                <w:lang w:val="en-GB"/>
              </w:rPr>
            </w:pPr>
            <w:r w:rsidRPr="00646B53">
              <w:rPr>
                <w:rFonts w:ascii="Times New Roman" w:eastAsia="Times New Roman" w:hAnsi="Times New Roman" w:cs="Times New Roman"/>
                <w:b/>
                <w:sz w:val="16"/>
                <w:lang w:val="en-GB"/>
              </w:rPr>
              <w:t xml:space="preserve">Self-study* </w:t>
            </w:r>
          </w:p>
        </w:tc>
        <w:tc>
          <w:tcPr>
            <w:tcW w:w="1132" w:type="dxa"/>
            <w:gridSpan w:val="3"/>
            <w:tcBorders>
              <w:top w:val="single" w:sz="4" w:space="0" w:color="000000"/>
              <w:left w:val="single" w:sz="4" w:space="0" w:color="000000"/>
              <w:bottom w:val="single" w:sz="12" w:space="0" w:color="000000"/>
              <w:right w:val="single" w:sz="4" w:space="0" w:color="000000"/>
            </w:tcBorders>
            <w:vAlign w:val="center"/>
          </w:tcPr>
          <w:p w14:paraId="2E6BAA2C" w14:textId="77777777" w:rsidR="006A1E41" w:rsidRPr="00646B53" w:rsidRDefault="006A1E41" w:rsidP="00624E4B">
            <w:pPr>
              <w:ind w:right="67"/>
              <w:jc w:val="center"/>
              <w:rPr>
                <w:lang w:val="en-GB"/>
              </w:rPr>
            </w:pPr>
            <w:r w:rsidRPr="00646B53">
              <w:rPr>
                <w:rFonts w:ascii="Times New Roman" w:eastAsia="Times New Roman" w:hAnsi="Times New Roman" w:cs="Times New Roman"/>
                <w:b/>
                <w:sz w:val="16"/>
                <w:lang w:val="en-GB"/>
              </w:rPr>
              <w:t>Group</w:t>
            </w:r>
          </w:p>
          <w:p w14:paraId="736C29C8" w14:textId="77777777" w:rsidR="006A1E41" w:rsidRPr="00646B53" w:rsidRDefault="006A1E41" w:rsidP="00624E4B">
            <w:pPr>
              <w:ind w:right="353"/>
              <w:jc w:val="center"/>
              <w:rPr>
                <w:lang w:val="en-GB"/>
              </w:rPr>
            </w:pPr>
            <w:r w:rsidRPr="00646B53">
              <w:rPr>
                <w:rFonts w:ascii="Times New Roman" w:eastAsia="Times New Roman" w:hAnsi="Times New Roman" w:cs="Times New Roman"/>
                <w:b/>
                <w:sz w:val="16"/>
                <w:lang w:val="en-GB"/>
              </w:rPr>
              <w:t>work*</w:t>
            </w:r>
          </w:p>
        </w:tc>
        <w:tc>
          <w:tcPr>
            <w:tcW w:w="1233"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178BC8A8" w14:textId="77777777" w:rsidR="006A1E41" w:rsidRDefault="006A1E41" w:rsidP="00624E4B">
            <w:pPr>
              <w:ind w:right="71"/>
              <w:jc w:val="center"/>
              <w:rPr>
                <w:rFonts w:ascii="Times New Roman" w:eastAsia="Times New Roman" w:hAnsi="Times New Roman" w:cs="Times New Roman"/>
                <w:b/>
                <w:sz w:val="16"/>
                <w:lang w:val="en-GB"/>
              </w:rPr>
            </w:pPr>
            <w:r w:rsidRPr="00646B53">
              <w:rPr>
                <w:rFonts w:ascii="Times New Roman" w:eastAsia="Times New Roman" w:hAnsi="Times New Roman" w:cs="Times New Roman"/>
                <w:b/>
                <w:sz w:val="16"/>
                <w:lang w:val="en-GB"/>
              </w:rPr>
              <w:t>Others*</w:t>
            </w:r>
          </w:p>
          <w:p w14:paraId="689D9731" w14:textId="77777777" w:rsidR="006A1E41" w:rsidRPr="00646B53" w:rsidRDefault="006A1E41" w:rsidP="00624E4B">
            <w:pPr>
              <w:ind w:right="71"/>
              <w:jc w:val="center"/>
              <w:rPr>
                <w:lang w:val="en-GB"/>
              </w:rPr>
            </w:pPr>
            <w:r>
              <w:rPr>
                <w:rFonts w:ascii="Times New Roman" w:eastAsia="Times New Roman" w:hAnsi="Times New Roman" w:cs="Times New Roman"/>
                <w:b/>
                <w:sz w:val="16"/>
                <w:lang w:val="en-GB"/>
              </w:rPr>
              <w:t>Observation</w:t>
            </w:r>
          </w:p>
        </w:tc>
      </w:tr>
      <w:tr w:rsidR="006A1E41" w:rsidRPr="00646B53" w14:paraId="1C9576C2" w14:textId="77777777" w:rsidTr="003B2C0E">
        <w:trPr>
          <w:trHeight w:val="388"/>
        </w:trPr>
        <w:tc>
          <w:tcPr>
            <w:tcW w:w="0" w:type="auto"/>
            <w:vMerge/>
            <w:tcBorders>
              <w:top w:val="nil"/>
              <w:left w:val="single" w:sz="4" w:space="0" w:color="000000"/>
              <w:bottom w:val="nil"/>
              <w:right w:val="single" w:sz="4" w:space="0" w:color="000000"/>
            </w:tcBorders>
            <w:vAlign w:val="center"/>
          </w:tcPr>
          <w:p w14:paraId="1833C784" w14:textId="77777777" w:rsidR="006A1E41" w:rsidRPr="00646B53" w:rsidRDefault="006A1E41" w:rsidP="00624E4B">
            <w:pPr>
              <w:jc w:val="center"/>
              <w:rPr>
                <w:lang w:val="en-GB"/>
              </w:rPr>
            </w:pPr>
          </w:p>
        </w:tc>
        <w:tc>
          <w:tcPr>
            <w:tcW w:w="1246" w:type="dxa"/>
            <w:gridSpan w:val="3"/>
            <w:tcBorders>
              <w:top w:val="single" w:sz="12" w:space="0" w:color="000000"/>
              <w:left w:val="single" w:sz="4" w:space="0" w:color="000000"/>
              <w:bottom w:val="single" w:sz="4" w:space="0" w:color="000000"/>
              <w:right w:val="single" w:sz="4" w:space="0" w:color="000000"/>
            </w:tcBorders>
            <w:shd w:val="clear" w:color="auto" w:fill="F2F2F2"/>
          </w:tcPr>
          <w:p w14:paraId="1579DDE3" w14:textId="77777777" w:rsidR="006A1E41" w:rsidRPr="00646B53" w:rsidRDefault="006A1E41" w:rsidP="00624E4B">
            <w:pPr>
              <w:ind w:left="52" w:right="87"/>
              <w:jc w:val="center"/>
              <w:rPr>
                <w:lang w:val="en-GB"/>
              </w:rPr>
            </w:pPr>
            <w:r w:rsidRPr="00646B53">
              <w:rPr>
                <w:rFonts w:ascii="Times New Roman" w:eastAsia="Times New Roman" w:hAnsi="Times New Roman" w:cs="Times New Roman"/>
                <w:b/>
                <w:i/>
                <w:sz w:val="16"/>
                <w:lang w:val="en-GB"/>
              </w:rPr>
              <w:t xml:space="preserve">Form of classes </w:t>
            </w:r>
          </w:p>
        </w:tc>
        <w:tc>
          <w:tcPr>
            <w:tcW w:w="1130" w:type="dxa"/>
            <w:gridSpan w:val="3"/>
            <w:tcBorders>
              <w:top w:val="single" w:sz="12" w:space="0" w:color="000000"/>
              <w:left w:val="single" w:sz="4" w:space="0" w:color="000000"/>
              <w:bottom w:val="single" w:sz="4" w:space="0" w:color="000000"/>
              <w:right w:val="single" w:sz="4" w:space="0" w:color="000000"/>
            </w:tcBorders>
          </w:tcPr>
          <w:p w14:paraId="7F41FEA7" w14:textId="77777777" w:rsidR="006A1E41" w:rsidRPr="00646B53" w:rsidRDefault="006A1E41" w:rsidP="00624E4B">
            <w:pPr>
              <w:ind w:right="28"/>
              <w:jc w:val="center"/>
              <w:rPr>
                <w:lang w:val="en-GB"/>
              </w:rPr>
            </w:pPr>
            <w:r w:rsidRPr="00646B53">
              <w:rPr>
                <w:rFonts w:ascii="Times New Roman" w:eastAsia="Times New Roman" w:hAnsi="Times New Roman" w:cs="Times New Roman"/>
                <w:b/>
                <w:i/>
                <w:sz w:val="16"/>
                <w:lang w:val="en-GB"/>
              </w:rPr>
              <w:t xml:space="preserve">Form of classes </w:t>
            </w:r>
          </w:p>
        </w:tc>
        <w:tc>
          <w:tcPr>
            <w:tcW w:w="1032" w:type="dxa"/>
            <w:gridSpan w:val="3"/>
            <w:tcBorders>
              <w:top w:val="single" w:sz="12" w:space="0" w:color="000000"/>
              <w:left w:val="single" w:sz="4" w:space="0" w:color="000000"/>
              <w:bottom w:val="single" w:sz="4" w:space="0" w:color="000000"/>
              <w:right w:val="single" w:sz="4" w:space="0" w:color="000000"/>
            </w:tcBorders>
            <w:shd w:val="clear" w:color="auto" w:fill="F2F2F2"/>
          </w:tcPr>
          <w:p w14:paraId="21D3432B" w14:textId="77777777" w:rsidR="006A1E41" w:rsidRPr="00646B53" w:rsidRDefault="006A1E41" w:rsidP="00624E4B">
            <w:pPr>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55" w:type="dxa"/>
            <w:gridSpan w:val="3"/>
            <w:tcBorders>
              <w:top w:val="single" w:sz="12" w:space="0" w:color="000000"/>
              <w:left w:val="single" w:sz="4" w:space="0" w:color="000000"/>
              <w:bottom w:val="single" w:sz="4" w:space="0" w:color="000000"/>
              <w:right w:val="single" w:sz="4" w:space="0" w:color="000000"/>
            </w:tcBorders>
          </w:tcPr>
          <w:p w14:paraId="40C49978" w14:textId="77777777" w:rsidR="006A1E41" w:rsidRPr="00646B53" w:rsidRDefault="006A1E41" w:rsidP="00624E4B">
            <w:pPr>
              <w:ind w:right="28"/>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52" w:type="dxa"/>
            <w:gridSpan w:val="3"/>
            <w:tcBorders>
              <w:top w:val="single" w:sz="12" w:space="0" w:color="000000"/>
              <w:left w:val="single" w:sz="4" w:space="0" w:color="000000"/>
              <w:bottom w:val="single" w:sz="4" w:space="0" w:color="000000"/>
              <w:right w:val="single" w:sz="4" w:space="0" w:color="000000"/>
            </w:tcBorders>
            <w:shd w:val="clear" w:color="auto" w:fill="F2F2F2"/>
          </w:tcPr>
          <w:p w14:paraId="51406A0F" w14:textId="77777777" w:rsidR="006A1E41" w:rsidRPr="00646B53" w:rsidRDefault="006A1E41" w:rsidP="00624E4B">
            <w:pPr>
              <w:ind w:right="26"/>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2" w:type="dxa"/>
            <w:gridSpan w:val="3"/>
            <w:tcBorders>
              <w:top w:val="single" w:sz="12" w:space="0" w:color="000000"/>
              <w:left w:val="single" w:sz="4" w:space="0" w:color="000000"/>
              <w:bottom w:val="single" w:sz="4" w:space="0" w:color="000000"/>
              <w:right w:val="single" w:sz="4" w:space="0" w:color="000000"/>
            </w:tcBorders>
            <w:vAlign w:val="center"/>
          </w:tcPr>
          <w:p w14:paraId="2F3196A5" w14:textId="77777777" w:rsidR="006A1E41" w:rsidRPr="00646B53" w:rsidRDefault="006A1E41" w:rsidP="00624E4B">
            <w:pPr>
              <w:ind w:right="27"/>
              <w:jc w:val="center"/>
              <w:rPr>
                <w:lang w:val="en-GB"/>
              </w:rPr>
            </w:pPr>
            <w:r w:rsidRPr="00646B53">
              <w:rPr>
                <w:rFonts w:ascii="Times New Roman" w:eastAsia="Times New Roman" w:hAnsi="Times New Roman" w:cs="Times New Roman"/>
                <w:b/>
                <w:i/>
                <w:sz w:val="16"/>
                <w:lang w:val="en-GB"/>
              </w:rPr>
              <w:t>Form of classes</w:t>
            </w:r>
          </w:p>
        </w:tc>
        <w:tc>
          <w:tcPr>
            <w:tcW w:w="1233"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1C6CFF93" w14:textId="77777777" w:rsidR="006A1E41" w:rsidRPr="00646B53" w:rsidRDefault="006A1E41" w:rsidP="00624E4B">
            <w:pPr>
              <w:ind w:right="10"/>
              <w:jc w:val="center"/>
              <w:rPr>
                <w:lang w:val="en-GB"/>
              </w:rPr>
            </w:pPr>
            <w:r w:rsidRPr="00646B53">
              <w:rPr>
                <w:rFonts w:ascii="Times New Roman" w:eastAsia="Times New Roman" w:hAnsi="Times New Roman" w:cs="Times New Roman"/>
                <w:b/>
                <w:i/>
                <w:sz w:val="16"/>
                <w:lang w:val="en-GB"/>
              </w:rPr>
              <w:t>Form of classes</w:t>
            </w:r>
          </w:p>
        </w:tc>
      </w:tr>
      <w:tr w:rsidR="003B2C0E" w:rsidRPr="00646B53" w14:paraId="336D227A" w14:textId="77777777" w:rsidTr="003B2C0E">
        <w:trPr>
          <w:trHeight w:val="479"/>
        </w:trPr>
        <w:tc>
          <w:tcPr>
            <w:tcW w:w="0" w:type="auto"/>
            <w:vMerge/>
            <w:tcBorders>
              <w:top w:val="nil"/>
              <w:left w:val="single" w:sz="4" w:space="0" w:color="000000"/>
              <w:bottom w:val="single" w:sz="4" w:space="0" w:color="000000"/>
              <w:right w:val="single" w:sz="4" w:space="0" w:color="000000"/>
            </w:tcBorders>
            <w:vAlign w:val="center"/>
          </w:tcPr>
          <w:p w14:paraId="2CF9A77A" w14:textId="77777777" w:rsidR="006A1E41" w:rsidRPr="00646B53" w:rsidRDefault="006A1E41" w:rsidP="00624E4B">
            <w:pPr>
              <w:jc w:val="center"/>
              <w:rPr>
                <w:lang w:val="en-GB"/>
              </w:rPr>
            </w:pPr>
          </w:p>
        </w:tc>
        <w:tc>
          <w:tcPr>
            <w:tcW w:w="37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09AB33D" w14:textId="77777777" w:rsidR="006A1E41" w:rsidRPr="00646B53" w:rsidRDefault="006A1E41" w:rsidP="00624E4B">
            <w:pPr>
              <w:ind w:left="61"/>
              <w:rPr>
                <w:lang w:val="en-GB"/>
              </w:rPr>
            </w:pPr>
            <w:r w:rsidRPr="00646B53">
              <w:rPr>
                <w:rFonts w:ascii="Times New Roman" w:eastAsia="Times New Roman" w:hAnsi="Times New Roman" w:cs="Times New Roman"/>
                <w:i/>
                <w:sz w:val="20"/>
                <w:lang w:val="en-GB"/>
              </w:rPr>
              <w:t xml:space="preserve">L </w:t>
            </w:r>
          </w:p>
        </w:tc>
        <w:tc>
          <w:tcPr>
            <w:tcW w:w="37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9DADC50" w14:textId="77777777" w:rsidR="006A1E41" w:rsidRPr="00646B53" w:rsidRDefault="006A1E41" w:rsidP="00624E4B">
            <w:pPr>
              <w:ind w:left="50"/>
              <w:rPr>
                <w:lang w:val="en-GB"/>
              </w:rPr>
            </w:pPr>
            <w:r w:rsidRPr="00646B53">
              <w:rPr>
                <w:rFonts w:ascii="Times New Roman" w:eastAsia="Times New Roman" w:hAnsi="Times New Roman" w:cs="Times New Roman"/>
                <w:i/>
                <w:sz w:val="20"/>
                <w:lang w:val="en-GB"/>
              </w:rPr>
              <w:t xml:space="preserve">C </w:t>
            </w:r>
          </w:p>
        </w:tc>
        <w:tc>
          <w:tcPr>
            <w:tcW w:w="49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C42C8E5" w14:textId="6711DE7A" w:rsidR="006A1E41" w:rsidRPr="00646B53" w:rsidRDefault="003B2C0E" w:rsidP="00624E4B">
            <w:pPr>
              <w:ind w:left="82"/>
              <w:rPr>
                <w:lang w:val="en-GB"/>
              </w:rPr>
            </w:pPr>
            <w:r>
              <w:rPr>
                <w:rFonts w:ascii="Times New Roman" w:eastAsia="Times New Roman" w:hAnsi="Times New Roman" w:cs="Times New Roman"/>
                <w:i/>
                <w:sz w:val="20"/>
                <w:lang w:val="en-GB"/>
              </w:rPr>
              <w:t>PC</w:t>
            </w:r>
            <w:r w:rsidR="006A1E41" w:rsidRPr="00646B53">
              <w:rPr>
                <w:rFonts w:ascii="Times New Roman" w:eastAsia="Times New Roman" w:hAnsi="Times New Roman" w:cs="Times New Roman"/>
                <w:i/>
                <w:sz w:val="20"/>
                <w:lang w:val="en-GB"/>
              </w:rPr>
              <w:t xml:space="preserve"> </w:t>
            </w:r>
          </w:p>
        </w:tc>
        <w:tc>
          <w:tcPr>
            <w:tcW w:w="257" w:type="dxa"/>
            <w:tcBorders>
              <w:top w:val="single" w:sz="4" w:space="0" w:color="000000"/>
              <w:left w:val="single" w:sz="4" w:space="0" w:color="000000"/>
              <w:bottom w:val="single" w:sz="12" w:space="0" w:color="000000"/>
              <w:right w:val="single" w:sz="4" w:space="0" w:color="000000"/>
            </w:tcBorders>
            <w:vAlign w:val="center"/>
          </w:tcPr>
          <w:p w14:paraId="5921EAB5" w14:textId="77777777" w:rsidR="006A1E41" w:rsidRPr="00646B53" w:rsidRDefault="006A1E41" w:rsidP="00624E4B">
            <w:pPr>
              <w:ind w:left="37"/>
              <w:rPr>
                <w:lang w:val="en-GB"/>
              </w:rPr>
            </w:pPr>
            <w:r w:rsidRPr="00646B53">
              <w:rPr>
                <w:rFonts w:ascii="Times New Roman" w:eastAsia="Times New Roman" w:hAnsi="Times New Roman" w:cs="Times New Roman"/>
                <w:i/>
                <w:sz w:val="20"/>
                <w:lang w:val="en-GB"/>
              </w:rPr>
              <w:t xml:space="preserve">L </w:t>
            </w:r>
          </w:p>
        </w:tc>
        <w:tc>
          <w:tcPr>
            <w:tcW w:w="374" w:type="dxa"/>
            <w:tcBorders>
              <w:top w:val="single" w:sz="4" w:space="0" w:color="000000"/>
              <w:left w:val="single" w:sz="4" w:space="0" w:color="000000"/>
              <w:bottom w:val="single" w:sz="12" w:space="0" w:color="000000"/>
              <w:right w:val="single" w:sz="4" w:space="0" w:color="000000"/>
            </w:tcBorders>
            <w:vAlign w:val="center"/>
          </w:tcPr>
          <w:p w14:paraId="053602CA" w14:textId="77777777" w:rsidR="006A1E41" w:rsidRPr="00646B53" w:rsidRDefault="006A1E41" w:rsidP="00624E4B">
            <w:pPr>
              <w:ind w:left="50"/>
              <w:rPr>
                <w:lang w:val="en-GB"/>
              </w:rPr>
            </w:pPr>
            <w:r w:rsidRPr="00646B53">
              <w:rPr>
                <w:rFonts w:ascii="Times New Roman" w:eastAsia="Times New Roman" w:hAnsi="Times New Roman" w:cs="Times New Roman"/>
                <w:i/>
                <w:sz w:val="20"/>
                <w:lang w:val="en-GB"/>
              </w:rPr>
              <w:t xml:space="preserve">C </w:t>
            </w:r>
          </w:p>
        </w:tc>
        <w:tc>
          <w:tcPr>
            <w:tcW w:w="499" w:type="dxa"/>
            <w:tcBorders>
              <w:top w:val="single" w:sz="4" w:space="0" w:color="000000"/>
              <w:left w:val="single" w:sz="4" w:space="0" w:color="000000"/>
              <w:bottom w:val="single" w:sz="12" w:space="0" w:color="000000"/>
              <w:right w:val="single" w:sz="4" w:space="0" w:color="000000"/>
            </w:tcBorders>
            <w:vAlign w:val="center"/>
          </w:tcPr>
          <w:p w14:paraId="0415BB7B" w14:textId="6FAB7CAD" w:rsidR="006A1E41" w:rsidRPr="00646B53" w:rsidRDefault="003B2C0E" w:rsidP="00624E4B">
            <w:pPr>
              <w:ind w:left="84"/>
              <w:rPr>
                <w:lang w:val="en-GB"/>
              </w:rPr>
            </w:pPr>
            <w:r>
              <w:rPr>
                <w:rFonts w:ascii="Times New Roman" w:eastAsia="Times New Roman" w:hAnsi="Times New Roman" w:cs="Times New Roman"/>
                <w:i/>
                <w:sz w:val="20"/>
                <w:lang w:val="en-GB"/>
              </w:rPr>
              <w:t>PC</w:t>
            </w:r>
            <w:r w:rsidR="006A1E41" w:rsidRPr="00646B53">
              <w:rPr>
                <w:rFonts w:ascii="Times New Roman" w:eastAsia="Times New Roman" w:hAnsi="Times New Roman" w:cs="Times New Roman"/>
                <w:i/>
                <w:sz w:val="20"/>
                <w:lang w:val="en-GB"/>
              </w:rPr>
              <w:t xml:space="preserve"> </w:t>
            </w:r>
          </w:p>
        </w:tc>
        <w:tc>
          <w:tcPr>
            <w:tcW w:w="25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0C604B8" w14:textId="77777777" w:rsidR="006A1E41" w:rsidRPr="00646B53" w:rsidRDefault="006A1E41" w:rsidP="00624E4B">
            <w:pPr>
              <w:ind w:left="36"/>
              <w:rPr>
                <w:lang w:val="en-GB"/>
              </w:rPr>
            </w:pPr>
            <w:r w:rsidRPr="00646B53">
              <w:rPr>
                <w:rFonts w:ascii="Times New Roman" w:eastAsia="Times New Roman" w:hAnsi="Times New Roman" w:cs="Times New Roman"/>
                <w:i/>
                <w:sz w:val="20"/>
                <w:lang w:val="en-GB"/>
              </w:rPr>
              <w:t xml:space="preserve">L </w:t>
            </w:r>
          </w:p>
        </w:tc>
        <w:tc>
          <w:tcPr>
            <w:tcW w:w="37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7AFF909" w14:textId="77777777" w:rsidR="006A1E41" w:rsidRPr="00646B53" w:rsidRDefault="006A1E41" w:rsidP="00624E4B">
            <w:pPr>
              <w:ind w:left="50"/>
              <w:rPr>
                <w:lang w:val="en-GB"/>
              </w:rPr>
            </w:pPr>
            <w:r w:rsidRPr="00646B53">
              <w:rPr>
                <w:rFonts w:ascii="Times New Roman" w:eastAsia="Times New Roman" w:hAnsi="Times New Roman" w:cs="Times New Roman"/>
                <w:i/>
                <w:sz w:val="20"/>
                <w:lang w:val="en-GB"/>
              </w:rPr>
              <w:t xml:space="preserve">C </w:t>
            </w:r>
          </w:p>
        </w:tc>
        <w:tc>
          <w:tcPr>
            <w:tcW w:w="40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4F1A138" w14:textId="3D44CC1F" w:rsidR="006A1E41" w:rsidRPr="00646B53" w:rsidRDefault="003B2C0E" w:rsidP="00624E4B">
            <w:pPr>
              <w:ind w:right="74"/>
              <w:jc w:val="center"/>
              <w:rPr>
                <w:lang w:val="en-GB"/>
              </w:rPr>
            </w:pPr>
            <w:r>
              <w:rPr>
                <w:rFonts w:ascii="Times New Roman" w:eastAsia="Times New Roman" w:hAnsi="Times New Roman" w:cs="Times New Roman"/>
                <w:i/>
                <w:sz w:val="20"/>
                <w:lang w:val="en-GB"/>
              </w:rPr>
              <w:t>PC</w:t>
            </w:r>
            <w:r w:rsidR="006A1E41" w:rsidRPr="00646B53">
              <w:rPr>
                <w:rFonts w:ascii="Times New Roman" w:eastAsia="Times New Roman" w:hAnsi="Times New Roman" w:cs="Times New Roman"/>
                <w:i/>
                <w:sz w:val="20"/>
                <w:lang w:val="en-GB"/>
              </w:rPr>
              <w:t xml:space="preserve"> </w:t>
            </w:r>
          </w:p>
        </w:tc>
        <w:tc>
          <w:tcPr>
            <w:tcW w:w="376" w:type="dxa"/>
            <w:tcBorders>
              <w:top w:val="single" w:sz="4" w:space="0" w:color="000000"/>
              <w:left w:val="single" w:sz="4" w:space="0" w:color="000000"/>
              <w:bottom w:val="single" w:sz="12" w:space="0" w:color="000000"/>
              <w:right w:val="single" w:sz="4" w:space="0" w:color="000000"/>
            </w:tcBorders>
            <w:vAlign w:val="center"/>
          </w:tcPr>
          <w:p w14:paraId="14C297BF" w14:textId="77777777" w:rsidR="006A1E41" w:rsidRPr="00646B53" w:rsidRDefault="006A1E41" w:rsidP="00624E4B">
            <w:pPr>
              <w:ind w:left="64"/>
              <w:rPr>
                <w:lang w:val="en-GB"/>
              </w:rPr>
            </w:pPr>
            <w:r w:rsidRPr="00646B53">
              <w:rPr>
                <w:rFonts w:ascii="Times New Roman" w:eastAsia="Times New Roman" w:hAnsi="Times New Roman" w:cs="Times New Roman"/>
                <w:i/>
                <w:sz w:val="20"/>
                <w:lang w:val="en-GB"/>
              </w:rPr>
              <w:t xml:space="preserve">L </w:t>
            </w:r>
          </w:p>
        </w:tc>
        <w:tc>
          <w:tcPr>
            <w:tcW w:w="376" w:type="dxa"/>
            <w:tcBorders>
              <w:top w:val="single" w:sz="4" w:space="0" w:color="000000"/>
              <w:left w:val="single" w:sz="4" w:space="0" w:color="000000"/>
              <w:bottom w:val="single" w:sz="12" w:space="0" w:color="000000"/>
              <w:right w:val="single" w:sz="4" w:space="0" w:color="000000"/>
            </w:tcBorders>
            <w:vAlign w:val="center"/>
          </w:tcPr>
          <w:p w14:paraId="084428EC" w14:textId="77777777" w:rsidR="006A1E41" w:rsidRPr="00646B53" w:rsidRDefault="006A1E41" w:rsidP="00624E4B">
            <w:pPr>
              <w:ind w:left="50"/>
              <w:rPr>
                <w:lang w:val="en-GB"/>
              </w:rPr>
            </w:pPr>
            <w:r w:rsidRPr="00646B53">
              <w:rPr>
                <w:rFonts w:ascii="Times New Roman" w:eastAsia="Times New Roman" w:hAnsi="Times New Roman" w:cs="Times New Roman"/>
                <w:i/>
                <w:sz w:val="20"/>
                <w:lang w:val="en-GB"/>
              </w:rPr>
              <w:t xml:space="preserve">C </w:t>
            </w:r>
          </w:p>
        </w:tc>
        <w:tc>
          <w:tcPr>
            <w:tcW w:w="403" w:type="dxa"/>
            <w:tcBorders>
              <w:top w:val="single" w:sz="4" w:space="0" w:color="000000"/>
              <w:left w:val="single" w:sz="4" w:space="0" w:color="000000"/>
              <w:bottom w:val="single" w:sz="12" w:space="0" w:color="000000"/>
              <w:right w:val="single" w:sz="4" w:space="0" w:color="000000"/>
            </w:tcBorders>
            <w:vAlign w:val="center"/>
          </w:tcPr>
          <w:p w14:paraId="39E2917E" w14:textId="2504C267" w:rsidR="006A1E41" w:rsidRPr="00646B53" w:rsidRDefault="003B2C0E" w:rsidP="00624E4B">
            <w:pPr>
              <w:ind w:right="75"/>
              <w:jc w:val="center"/>
              <w:rPr>
                <w:lang w:val="en-GB"/>
              </w:rPr>
            </w:pPr>
            <w:r>
              <w:rPr>
                <w:rFonts w:ascii="Times New Roman" w:eastAsia="Times New Roman" w:hAnsi="Times New Roman" w:cs="Times New Roman"/>
                <w:i/>
                <w:sz w:val="20"/>
                <w:lang w:val="en-GB"/>
              </w:rPr>
              <w:t>PC</w:t>
            </w:r>
            <w:r w:rsidR="006A1E41" w:rsidRPr="00646B53">
              <w:rPr>
                <w:rFonts w:ascii="Times New Roman" w:eastAsia="Times New Roman" w:hAnsi="Times New Roman" w:cs="Times New Roman"/>
                <w:i/>
                <w:sz w:val="20"/>
                <w:lang w:val="en-GB"/>
              </w:rPr>
              <w:t xml:space="preserve"> </w:t>
            </w:r>
          </w:p>
        </w:tc>
        <w:tc>
          <w:tcPr>
            <w:tcW w:w="37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3F46B9C" w14:textId="77777777" w:rsidR="006A1E41" w:rsidRPr="00646B53" w:rsidRDefault="006A1E41" w:rsidP="00624E4B">
            <w:pPr>
              <w:ind w:left="62"/>
              <w:rPr>
                <w:lang w:val="en-GB"/>
              </w:rPr>
            </w:pPr>
            <w:r w:rsidRPr="00646B53">
              <w:rPr>
                <w:rFonts w:ascii="Times New Roman" w:eastAsia="Times New Roman" w:hAnsi="Times New Roman" w:cs="Times New Roman"/>
                <w:i/>
                <w:sz w:val="20"/>
                <w:lang w:val="en-GB"/>
              </w:rPr>
              <w:t xml:space="preserve">L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2D11B89" w14:textId="77777777" w:rsidR="006A1E41" w:rsidRPr="00646B53" w:rsidRDefault="006A1E41" w:rsidP="00624E4B">
            <w:pPr>
              <w:ind w:left="50"/>
              <w:rPr>
                <w:lang w:val="en-GB"/>
              </w:rPr>
            </w:pPr>
            <w:r w:rsidRPr="00646B53">
              <w:rPr>
                <w:rFonts w:ascii="Times New Roman" w:eastAsia="Times New Roman" w:hAnsi="Times New Roman" w:cs="Times New Roman"/>
                <w:i/>
                <w:sz w:val="20"/>
                <w:lang w:val="en-GB"/>
              </w:rPr>
              <w:t xml:space="preserve">C </w:t>
            </w:r>
          </w:p>
        </w:tc>
        <w:tc>
          <w:tcPr>
            <w:tcW w:w="401"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B1A24C4" w14:textId="7B09B245" w:rsidR="006A1E41" w:rsidRPr="00646B53" w:rsidRDefault="003B2C0E" w:rsidP="00624E4B">
            <w:pPr>
              <w:ind w:right="73"/>
              <w:jc w:val="center"/>
              <w:rPr>
                <w:lang w:val="en-GB"/>
              </w:rPr>
            </w:pPr>
            <w:r>
              <w:rPr>
                <w:rFonts w:ascii="Times New Roman" w:eastAsia="Times New Roman" w:hAnsi="Times New Roman" w:cs="Times New Roman"/>
                <w:i/>
                <w:sz w:val="20"/>
                <w:lang w:val="en-GB"/>
              </w:rPr>
              <w:t>PC</w:t>
            </w:r>
            <w:r w:rsidR="006A1E41" w:rsidRPr="00646B53">
              <w:rPr>
                <w:rFonts w:ascii="Times New Roman" w:eastAsia="Times New Roman" w:hAnsi="Times New Roman" w:cs="Times New Roman"/>
                <w:i/>
                <w:sz w:val="20"/>
                <w:lang w:val="en-GB"/>
              </w:rPr>
              <w:t xml:space="preserve"> </w:t>
            </w:r>
          </w:p>
        </w:tc>
        <w:tc>
          <w:tcPr>
            <w:tcW w:w="385" w:type="dxa"/>
            <w:tcBorders>
              <w:top w:val="single" w:sz="4" w:space="0" w:color="000000"/>
              <w:left w:val="single" w:sz="4" w:space="0" w:color="000000"/>
              <w:bottom w:val="single" w:sz="12" w:space="0" w:color="000000"/>
              <w:right w:val="single" w:sz="4" w:space="0" w:color="000000"/>
            </w:tcBorders>
            <w:vAlign w:val="center"/>
          </w:tcPr>
          <w:p w14:paraId="350176C7" w14:textId="77777777" w:rsidR="006A1E41" w:rsidRPr="00646B53" w:rsidRDefault="006A1E41" w:rsidP="00624E4B">
            <w:pPr>
              <w:ind w:left="65"/>
              <w:rPr>
                <w:lang w:val="en-GB"/>
              </w:rPr>
            </w:pPr>
            <w:r w:rsidRPr="00646B53">
              <w:rPr>
                <w:rFonts w:ascii="Times New Roman" w:eastAsia="Times New Roman" w:hAnsi="Times New Roman" w:cs="Times New Roman"/>
                <w:i/>
                <w:sz w:val="20"/>
                <w:lang w:val="en-GB"/>
              </w:rPr>
              <w:t xml:space="preserve">L </w:t>
            </w:r>
          </w:p>
        </w:tc>
        <w:tc>
          <w:tcPr>
            <w:tcW w:w="367" w:type="dxa"/>
            <w:tcBorders>
              <w:top w:val="single" w:sz="4" w:space="0" w:color="000000"/>
              <w:left w:val="single" w:sz="4" w:space="0" w:color="000000"/>
              <w:bottom w:val="single" w:sz="12" w:space="0" w:color="000000"/>
              <w:right w:val="single" w:sz="4" w:space="0" w:color="000000"/>
            </w:tcBorders>
            <w:vAlign w:val="center"/>
          </w:tcPr>
          <w:p w14:paraId="143688A3" w14:textId="77777777" w:rsidR="006A1E41" w:rsidRPr="00646B53" w:rsidRDefault="006A1E41" w:rsidP="00624E4B">
            <w:pPr>
              <w:ind w:left="41"/>
              <w:jc w:val="center"/>
              <w:rPr>
                <w:lang w:val="en-GB"/>
              </w:rPr>
            </w:pPr>
            <w:r w:rsidRPr="00646B53">
              <w:rPr>
                <w:rFonts w:ascii="Times New Roman" w:eastAsia="Times New Roman" w:hAnsi="Times New Roman" w:cs="Times New Roman"/>
                <w:i/>
                <w:sz w:val="20"/>
                <w:lang w:val="en-GB"/>
              </w:rPr>
              <w:t>C</w:t>
            </w:r>
          </w:p>
        </w:tc>
        <w:tc>
          <w:tcPr>
            <w:tcW w:w="380" w:type="dxa"/>
            <w:tcBorders>
              <w:top w:val="single" w:sz="4" w:space="0" w:color="000000"/>
              <w:left w:val="single" w:sz="4" w:space="0" w:color="000000"/>
              <w:bottom w:val="single" w:sz="12" w:space="0" w:color="000000"/>
              <w:right w:val="single" w:sz="4" w:space="0" w:color="000000"/>
            </w:tcBorders>
            <w:vAlign w:val="center"/>
          </w:tcPr>
          <w:p w14:paraId="0B248E9D" w14:textId="64592280" w:rsidR="006A1E41" w:rsidRPr="00646B53" w:rsidRDefault="003B2C0E" w:rsidP="00624E4B">
            <w:pPr>
              <w:ind w:right="76"/>
              <w:jc w:val="center"/>
              <w:rPr>
                <w:lang w:val="en-GB"/>
              </w:rPr>
            </w:pPr>
            <w:r>
              <w:rPr>
                <w:lang w:val="en-GB"/>
              </w:rPr>
              <w:t>PC</w:t>
            </w:r>
          </w:p>
        </w:tc>
        <w:tc>
          <w:tcPr>
            <w:tcW w:w="37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47FD5C2" w14:textId="77777777" w:rsidR="006A1E41" w:rsidRPr="00646B53" w:rsidRDefault="006A1E41" w:rsidP="00624E4B">
            <w:pPr>
              <w:ind w:left="61"/>
              <w:jc w:val="center"/>
              <w:rPr>
                <w:lang w:val="en-GB"/>
              </w:rPr>
            </w:pPr>
            <w:r w:rsidRPr="00646B53">
              <w:rPr>
                <w:rFonts w:ascii="Times New Roman" w:eastAsia="Times New Roman" w:hAnsi="Times New Roman" w:cs="Times New Roman"/>
                <w:i/>
                <w:sz w:val="20"/>
                <w:lang w:val="en-GB"/>
              </w:rPr>
              <w:t>L</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7383A36" w14:textId="77777777" w:rsidR="006A1E41" w:rsidRPr="00646B53" w:rsidRDefault="006A1E41" w:rsidP="00624E4B">
            <w:pPr>
              <w:ind w:left="50"/>
              <w:jc w:val="center"/>
              <w:rPr>
                <w:lang w:val="en-GB"/>
              </w:rPr>
            </w:pPr>
            <w:r w:rsidRPr="00646B53">
              <w:rPr>
                <w:rFonts w:ascii="Times New Roman" w:eastAsia="Times New Roman" w:hAnsi="Times New Roman" w:cs="Times New Roman"/>
                <w:i/>
                <w:sz w:val="20"/>
                <w:lang w:val="en-GB"/>
              </w:rPr>
              <w:t>C</w:t>
            </w:r>
          </w:p>
        </w:tc>
        <w:tc>
          <w:tcPr>
            <w:tcW w:w="480"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E699459" w14:textId="5D890201" w:rsidR="006A1E41" w:rsidRPr="00646B53" w:rsidRDefault="003B2C0E" w:rsidP="003B2C0E">
            <w:pPr>
              <w:ind w:right="71"/>
              <w:rPr>
                <w:lang w:val="en-GB"/>
              </w:rPr>
            </w:pPr>
            <w:r>
              <w:rPr>
                <w:lang w:val="en-GB"/>
              </w:rPr>
              <w:t xml:space="preserve"> PC</w:t>
            </w:r>
          </w:p>
        </w:tc>
      </w:tr>
      <w:tr w:rsidR="003B2C0E" w:rsidRPr="00646B53" w14:paraId="34707250" w14:textId="77777777" w:rsidTr="003B2C0E">
        <w:trPr>
          <w:trHeight w:val="304"/>
        </w:trPr>
        <w:tc>
          <w:tcPr>
            <w:tcW w:w="1840" w:type="dxa"/>
            <w:tcBorders>
              <w:top w:val="single" w:sz="4" w:space="0" w:color="000000"/>
              <w:left w:val="single" w:sz="4" w:space="0" w:color="000000"/>
              <w:bottom w:val="single" w:sz="4" w:space="0" w:color="000000"/>
              <w:right w:val="single" w:sz="4" w:space="0" w:color="000000"/>
            </w:tcBorders>
            <w:vAlign w:val="center"/>
          </w:tcPr>
          <w:p w14:paraId="7CD07DCE" w14:textId="5A19F895" w:rsidR="006A1E41" w:rsidRPr="00646B53" w:rsidRDefault="003B2C0E" w:rsidP="00624E4B">
            <w:pPr>
              <w:ind w:right="75"/>
              <w:jc w:val="center"/>
              <w:rPr>
                <w:lang w:val="en-GB"/>
              </w:rPr>
            </w:pPr>
            <w:r>
              <w:rPr>
                <w:lang w:val="en-GB"/>
              </w:rPr>
              <w:t>W01-W02</w:t>
            </w:r>
          </w:p>
        </w:tc>
        <w:tc>
          <w:tcPr>
            <w:tcW w:w="375" w:type="dxa"/>
            <w:tcBorders>
              <w:top w:val="single" w:sz="12" w:space="0" w:color="000000"/>
              <w:left w:val="single" w:sz="4" w:space="0" w:color="000000"/>
              <w:bottom w:val="single" w:sz="4" w:space="0" w:color="000000"/>
              <w:right w:val="single" w:sz="4" w:space="0" w:color="000000"/>
            </w:tcBorders>
            <w:shd w:val="clear" w:color="auto" w:fill="F2F2F2"/>
          </w:tcPr>
          <w:p w14:paraId="65773FB8" w14:textId="77777777" w:rsidR="006A1E41" w:rsidRPr="00646B53" w:rsidRDefault="006A1E41" w:rsidP="00624E4B">
            <w:pPr>
              <w:ind w:left="59"/>
              <w:rPr>
                <w:lang w:val="en-GB"/>
              </w:rPr>
            </w:pPr>
          </w:p>
        </w:tc>
        <w:tc>
          <w:tcPr>
            <w:tcW w:w="374" w:type="dxa"/>
            <w:tcBorders>
              <w:top w:val="single" w:sz="12" w:space="0" w:color="000000"/>
              <w:left w:val="single" w:sz="4" w:space="0" w:color="000000"/>
              <w:bottom w:val="single" w:sz="4" w:space="0" w:color="000000"/>
              <w:right w:val="single" w:sz="4" w:space="0" w:color="000000"/>
            </w:tcBorders>
            <w:shd w:val="clear" w:color="auto" w:fill="F2F2F2"/>
          </w:tcPr>
          <w:p w14:paraId="2AD467A9" w14:textId="77777777" w:rsidR="006A1E41" w:rsidRPr="00646B53" w:rsidRDefault="006A1E41" w:rsidP="00624E4B">
            <w:pPr>
              <w:ind w:right="20"/>
              <w:jc w:val="center"/>
              <w:rPr>
                <w:lang w:val="en-GB"/>
              </w:rPr>
            </w:pPr>
          </w:p>
        </w:tc>
        <w:tc>
          <w:tcPr>
            <w:tcW w:w="497" w:type="dxa"/>
            <w:tcBorders>
              <w:top w:val="single" w:sz="12" w:space="0" w:color="000000"/>
              <w:left w:val="single" w:sz="4" w:space="0" w:color="000000"/>
              <w:bottom w:val="single" w:sz="4" w:space="0" w:color="000000"/>
              <w:right w:val="single" w:sz="4" w:space="0" w:color="000000"/>
            </w:tcBorders>
            <w:shd w:val="clear" w:color="auto" w:fill="F2F2F2"/>
          </w:tcPr>
          <w:p w14:paraId="319994DD" w14:textId="77777777" w:rsidR="006A1E41" w:rsidRPr="00646B53" w:rsidRDefault="006A1E41" w:rsidP="00624E4B">
            <w:pPr>
              <w:ind w:right="72"/>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tcPr>
          <w:p w14:paraId="6BF0AD49" w14:textId="77777777" w:rsidR="006A1E41" w:rsidRPr="00646B53" w:rsidRDefault="006A1E41" w:rsidP="00624E4B">
            <w:pPr>
              <w:ind w:right="23"/>
              <w:jc w:val="center"/>
              <w:rPr>
                <w:lang w:val="en-GB"/>
              </w:rPr>
            </w:pPr>
          </w:p>
        </w:tc>
        <w:tc>
          <w:tcPr>
            <w:tcW w:w="374" w:type="dxa"/>
            <w:tcBorders>
              <w:top w:val="single" w:sz="12" w:space="0" w:color="000000"/>
              <w:left w:val="single" w:sz="4" w:space="0" w:color="000000"/>
              <w:bottom w:val="single" w:sz="4" w:space="0" w:color="000000"/>
              <w:right w:val="single" w:sz="4" w:space="0" w:color="000000"/>
            </w:tcBorders>
          </w:tcPr>
          <w:p w14:paraId="0B34C2E8" w14:textId="77777777" w:rsidR="006A1E41" w:rsidRPr="00646B53" w:rsidRDefault="006A1E41" w:rsidP="00624E4B">
            <w:pPr>
              <w:ind w:left="60"/>
              <w:rPr>
                <w:lang w:val="en-GB"/>
              </w:rPr>
            </w:pPr>
          </w:p>
        </w:tc>
        <w:tc>
          <w:tcPr>
            <w:tcW w:w="499" w:type="dxa"/>
            <w:tcBorders>
              <w:top w:val="single" w:sz="12" w:space="0" w:color="000000"/>
              <w:left w:val="single" w:sz="4" w:space="0" w:color="000000"/>
              <w:bottom w:val="single" w:sz="4" w:space="0" w:color="000000"/>
              <w:right w:val="single" w:sz="4" w:space="0" w:color="000000"/>
            </w:tcBorders>
          </w:tcPr>
          <w:p w14:paraId="0225FBA7" w14:textId="77777777" w:rsidR="006A1E41" w:rsidRPr="00646B53" w:rsidRDefault="006A1E41" w:rsidP="00624E4B">
            <w:pPr>
              <w:ind w:right="71"/>
              <w:jc w:val="center"/>
              <w:rPr>
                <w:lang w:val="en-GB"/>
              </w:rPr>
            </w:pPr>
          </w:p>
        </w:tc>
        <w:tc>
          <w:tcPr>
            <w:tcW w:w="256" w:type="dxa"/>
            <w:tcBorders>
              <w:top w:val="single" w:sz="12" w:space="0" w:color="000000"/>
              <w:left w:val="single" w:sz="4" w:space="0" w:color="000000"/>
              <w:bottom w:val="single" w:sz="4" w:space="0" w:color="000000"/>
              <w:right w:val="single" w:sz="4" w:space="0" w:color="000000"/>
            </w:tcBorders>
            <w:shd w:val="clear" w:color="auto" w:fill="F2F2F2"/>
          </w:tcPr>
          <w:p w14:paraId="0633E015" w14:textId="77777777" w:rsidR="006A1E41" w:rsidRPr="00646B53" w:rsidRDefault="006A1E41" w:rsidP="00624E4B">
            <w:pPr>
              <w:ind w:right="25"/>
              <w:jc w:val="center"/>
              <w:rPr>
                <w:lang w:val="en-GB"/>
              </w:rPr>
            </w:pPr>
          </w:p>
        </w:tc>
        <w:tc>
          <w:tcPr>
            <w:tcW w:w="374" w:type="dxa"/>
            <w:tcBorders>
              <w:top w:val="single" w:sz="12" w:space="0" w:color="000000"/>
              <w:left w:val="single" w:sz="4" w:space="0" w:color="000000"/>
              <w:bottom w:val="single" w:sz="4" w:space="0" w:color="000000"/>
              <w:right w:val="single" w:sz="4" w:space="0" w:color="000000"/>
            </w:tcBorders>
            <w:shd w:val="clear" w:color="auto" w:fill="F2F2F2"/>
          </w:tcPr>
          <w:p w14:paraId="0F2831C4" w14:textId="77777777" w:rsidR="006A1E41" w:rsidRPr="00646B53" w:rsidRDefault="006A1E41" w:rsidP="00624E4B">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tcPr>
          <w:p w14:paraId="1409F627" w14:textId="77777777" w:rsidR="006A1E41" w:rsidRPr="00646B53" w:rsidRDefault="006A1E41" w:rsidP="00624E4B">
            <w:pPr>
              <w:ind w:right="21"/>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tcPr>
          <w:p w14:paraId="5D34E51C" w14:textId="77777777" w:rsidR="006A1E41" w:rsidRPr="00646B53" w:rsidRDefault="006A1E41" w:rsidP="00624E4B">
            <w:pPr>
              <w:ind w:right="21"/>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tcPr>
          <w:p w14:paraId="51464870" w14:textId="77777777" w:rsidR="006A1E41" w:rsidRPr="00646B53" w:rsidRDefault="006A1E41" w:rsidP="00624E4B">
            <w:pPr>
              <w:ind w:right="22"/>
              <w:jc w:val="center"/>
              <w:rPr>
                <w:lang w:val="en-GB"/>
              </w:rPr>
            </w:pPr>
          </w:p>
        </w:tc>
        <w:tc>
          <w:tcPr>
            <w:tcW w:w="403" w:type="dxa"/>
            <w:tcBorders>
              <w:top w:val="single" w:sz="12" w:space="0" w:color="000000"/>
              <w:left w:val="single" w:sz="4" w:space="0" w:color="000000"/>
              <w:bottom w:val="single" w:sz="4" w:space="0" w:color="000000"/>
              <w:right w:val="single" w:sz="4" w:space="0" w:color="000000"/>
            </w:tcBorders>
          </w:tcPr>
          <w:p w14:paraId="1055CA01" w14:textId="481178BA" w:rsidR="006A1E41" w:rsidRPr="00646B53" w:rsidRDefault="003B2C0E" w:rsidP="00624E4B">
            <w:pPr>
              <w:ind w:right="22"/>
              <w:jc w:val="center"/>
              <w:rPr>
                <w:lang w:val="en-GB"/>
              </w:rPr>
            </w:pPr>
            <w:r>
              <w:rPr>
                <w:lang w:val="en-GB"/>
              </w:rPr>
              <w:t>+</w:t>
            </w:r>
          </w:p>
        </w:tc>
        <w:tc>
          <w:tcPr>
            <w:tcW w:w="375" w:type="dxa"/>
            <w:tcBorders>
              <w:top w:val="single" w:sz="12" w:space="0" w:color="000000"/>
              <w:left w:val="single" w:sz="4" w:space="0" w:color="000000"/>
              <w:bottom w:val="single" w:sz="4" w:space="0" w:color="000000"/>
              <w:right w:val="single" w:sz="4" w:space="0" w:color="000000"/>
            </w:tcBorders>
            <w:shd w:val="clear" w:color="auto" w:fill="F2F2F2"/>
          </w:tcPr>
          <w:p w14:paraId="46334F9F" w14:textId="77777777" w:rsidR="006A1E41" w:rsidRPr="00646B53" w:rsidRDefault="006A1E41" w:rsidP="00624E4B">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14:paraId="398256A3" w14:textId="77777777" w:rsidR="006A1E41" w:rsidRPr="00646B53" w:rsidRDefault="006A1E41" w:rsidP="00624E4B">
            <w:pPr>
              <w:ind w:right="22"/>
              <w:jc w:val="center"/>
              <w:rPr>
                <w:lang w:val="en-GB"/>
              </w:rPr>
            </w:pPr>
          </w:p>
        </w:tc>
        <w:tc>
          <w:tcPr>
            <w:tcW w:w="401" w:type="dxa"/>
            <w:tcBorders>
              <w:top w:val="single" w:sz="12" w:space="0" w:color="000000"/>
              <w:left w:val="single" w:sz="4" w:space="0" w:color="000000"/>
              <w:bottom w:val="single" w:sz="4" w:space="0" w:color="000000"/>
              <w:right w:val="single" w:sz="4" w:space="0" w:color="000000"/>
            </w:tcBorders>
            <w:shd w:val="clear" w:color="auto" w:fill="F2F2F2"/>
          </w:tcPr>
          <w:p w14:paraId="584276D1" w14:textId="3B2AA622" w:rsidR="006A1E41" w:rsidRPr="00646B53" w:rsidRDefault="003B2C0E" w:rsidP="00624E4B">
            <w:pPr>
              <w:ind w:right="20"/>
              <w:jc w:val="center"/>
              <w:rPr>
                <w:lang w:val="en-GB"/>
              </w:rPr>
            </w:pPr>
            <w:r>
              <w:rPr>
                <w:lang w:val="en-GB"/>
              </w:rPr>
              <w:t>+</w:t>
            </w:r>
          </w:p>
        </w:tc>
        <w:tc>
          <w:tcPr>
            <w:tcW w:w="385" w:type="dxa"/>
            <w:tcBorders>
              <w:top w:val="single" w:sz="12" w:space="0" w:color="000000"/>
              <w:left w:val="single" w:sz="4" w:space="0" w:color="000000"/>
              <w:bottom w:val="single" w:sz="4" w:space="0" w:color="000000"/>
              <w:right w:val="single" w:sz="4" w:space="0" w:color="000000"/>
            </w:tcBorders>
          </w:tcPr>
          <w:p w14:paraId="08D51455" w14:textId="77777777" w:rsidR="006A1E41" w:rsidRPr="00646B53" w:rsidRDefault="006A1E41" w:rsidP="00624E4B">
            <w:pPr>
              <w:ind w:right="28"/>
              <w:jc w:val="center"/>
              <w:rPr>
                <w:lang w:val="en-GB"/>
              </w:rPr>
            </w:pPr>
          </w:p>
        </w:tc>
        <w:tc>
          <w:tcPr>
            <w:tcW w:w="367" w:type="dxa"/>
            <w:tcBorders>
              <w:top w:val="single" w:sz="12" w:space="0" w:color="000000"/>
              <w:left w:val="single" w:sz="4" w:space="0" w:color="000000"/>
              <w:bottom w:val="single" w:sz="4" w:space="0" w:color="000000"/>
              <w:right w:val="single" w:sz="4" w:space="0" w:color="000000"/>
            </w:tcBorders>
            <w:vAlign w:val="center"/>
          </w:tcPr>
          <w:p w14:paraId="7179C3A3" w14:textId="77777777" w:rsidR="006A1E41" w:rsidRPr="00646B53" w:rsidRDefault="006A1E41" w:rsidP="00624E4B">
            <w:pPr>
              <w:ind w:right="3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vAlign w:val="center"/>
          </w:tcPr>
          <w:p w14:paraId="67533E59" w14:textId="77777777" w:rsidR="006A1E41" w:rsidRPr="00646B53" w:rsidRDefault="006A1E41" w:rsidP="00624E4B">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7F8BB92A" w14:textId="77777777" w:rsidR="006A1E41" w:rsidRPr="00646B53" w:rsidRDefault="006A1E41" w:rsidP="00624E4B">
            <w:pPr>
              <w:ind w:right="23"/>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2E4B827C" w14:textId="77777777" w:rsidR="006A1E41" w:rsidRPr="00646B53" w:rsidRDefault="006A1E41" w:rsidP="00624E4B">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21D99D33" w14:textId="77777777" w:rsidR="006A1E41" w:rsidRPr="00646B53" w:rsidRDefault="006A1E41" w:rsidP="00624E4B">
            <w:pPr>
              <w:ind w:right="21"/>
              <w:jc w:val="center"/>
              <w:rPr>
                <w:lang w:val="en-GB"/>
              </w:rPr>
            </w:pPr>
          </w:p>
        </w:tc>
      </w:tr>
      <w:tr w:rsidR="003B2C0E" w:rsidRPr="00646B53" w14:paraId="086ECB32" w14:textId="77777777" w:rsidTr="003B2C0E">
        <w:trPr>
          <w:trHeight w:val="304"/>
        </w:trPr>
        <w:tc>
          <w:tcPr>
            <w:tcW w:w="1840" w:type="dxa"/>
            <w:tcBorders>
              <w:top w:val="single" w:sz="4" w:space="0" w:color="000000"/>
              <w:left w:val="single" w:sz="4" w:space="0" w:color="000000"/>
              <w:bottom w:val="single" w:sz="4" w:space="0" w:color="000000"/>
              <w:right w:val="single" w:sz="4" w:space="0" w:color="000000"/>
            </w:tcBorders>
            <w:vAlign w:val="center"/>
          </w:tcPr>
          <w:p w14:paraId="1C68D12C" w14:textId="3BF9BFBB" w:rsidR="003B2C0E" w:rsidRDefault="003B2C0E" w:rsidP="00624E4B">
            <w:pPr>
              <w:ind w:right="75"/>
              <w:jc w:val="center"/>
              <w:rPr>
                <w:lang w:val="en-GB"/>
              </w:rPr>
            </w:pPr>
            <w:r>
              <w:rPr>
                <w:lang w:val="en-GB"/>
              </w:rPr>
              <w:t>U01-U28</w:t>
            </w:r>
          </w:p>
        </w:tc>
        <w:tc>
          <w:tcPr>
            <w:tcW w:w="375" w:type="dxa"/>
            <w:tcBorders>
              <w:top w:val="single" w:sz="12" w:space="0" w:color="000000"/>
              <w:left w:val="single" w:sz="4" w:space="0" w:color="000000"/>
              <w:bottom w:val="single" w:sz="4" w:space="0" w:color="000000"/>
              <w:right w:val="single" w:sz="4" w:space="0" w:color="000000"/>
            </w:tcBorders>
            <w:shd w:val="clear" w:color="auto" w:fill="F2F2F2"/>
          </w:tcPr>
          <w:p w14:paraId="7C2D4E30" w14:textId="77777777" w:rsidR="003B2C0E" w:rsidRPr="00646B53" w:rsidRDefault="003B2C0E" w:rsidP="00624E4B">
            <w:pPr>
              <w:ind w:left="59"/>
              <w:rPr>
                <w:lang w:val="en-GB"/>
              </w:rPr>
            </w:pPr>
          </w:p>
        </w:tc>
        <w:tc>
          <w:tcPr>
            <w:tcW w:w="374" w:type="dxa"/>
            <w:tcBorders>
              <w:top w:val="single" w:sz="12" w:space="0" w:color="000000"/>
              <w:left w:val="single" w:sz="4" w:space="0" w:color="000000"/>
              <w:bottom w:val="single" w:sz="4" w:space="0" w:color="000000"/>
              <w:right w:val="single" w:sz="4" w:space="0" w:color="000000"/>
            </w:tcBorders>
            <w:shd w:val="clear" w:color="auto" w:fill="F2F2F2"/>
          </w:tcPr>
          <w:p w14:paraId="711D7308" w14:textId="77777777" w:rsidR="003B2C0E" w:rsidRPr="00646B53" w:rsidRDefault="003B2C0E" w:rsidP="00624E4B">
            <w:pPr>
              <w:ind w:right="20"/>
              <w:jc w:val="center"/>
              <w:rPr>
                <w:lang w:val="en-GB"/>
              </w:rPr>
            </w:pPr>
          </w:p>
        </w:tc>
        <w:tc>
          <w:tcPr>
            <w:tcW w:w="497" w:type="dxa"/>
            <w:tcBorders>
              <w:top w:val="single" w:sz="12" w:space="0" w:color="000000"/>
              <w:left w:val="single" w:sz="4" w:space="0" w:color="000000"/>
              <w:bottom w:val="single" w:sz="4" w:space="0" w:color="000000"/>
              <w:right w:val="single" w:sz="4" w:space="0" w:color="000000"/>
            </w:tcBorders>
            <w:shd w:val="clear" w:color="auto" w:fill="F2F2F2"/>
          </w:tcPr>
          <w:p w14:paraId="11D2F3D1" w14:textId="77777777" w:rsidR="003B2C0E" w:rsidRPr="00646B53" w:rsidRDefault="003B2C0E" w:rsidP="00624E4B">
            <w:pPr>
              <w:ind w:right="72"/>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tcPr>
          <w:p w14:paraId="64E060C8" w14:textId="77777777" w:rsidR="003B2C0E" w:rsidRPr="00646B53" w:rsidRDefault="003B2C0E" w:rsidP="00624E4B">
            <w:pPr>
              <w:ind w:right="23"/>
              <w:jc w:val="center"/>
              <w:rPr>
                <w:lang w:val="en-GB"/>
              </w:rPr>
            </w:pPr>
          </w:p>
        </w:tc>
        <w:tc>
          <w:tcPr>
            <w:tcW w:w="374" w:type="dxa"/>
            <w:tcBorders>
              <w:top w:val="single" w:sz="12" w:space="0" w:color="000000"/>
              <w:left w:val="single" w:sz="4" w:space="0" w:color="000000"/>
              <w:bottom w:val="single" w:sz="4" w:space="0" w:color="000000"/>
              <w:right w:val="single" w:sz="4" w:space="0" w:color="000000"/>
            </w:tcBorders>
          </w:tcPr>
          <w:p w14:paraId="0EEDB9EB" w14:textId="77777777" w:rsidR="003B2C0E" w:rsidRPr="00646B53" w:rsidRDefault="003B2C0E" w:rsidP="00624E4B">
            <w:pPr>
              <w:ind w:left="60"/>
              <w:rPr>
                <w:lang w:val="en-GB"/>
              </w:rPr>
            </w:pPr>
          </w:p>
        </w:tc>
        <w:tc>
          <w:tcPr>
            <w:tcW w:w="499" w:type="dxa"/>
            <w:tcBorders>
              <w:top w:val="single" w:sz="12" w:space="0" w:color="000000"/>
              <w:left w:val="single" w:sz="4" w:space="0" w:color="000000"/>
              <w:bottom w:val="single" w:sz="4" w:space="0" w:color="000000"/>
              <w:right w:val="single" w:sz="4" w:space="0" w:color="000000"/>
            </w:tcBorders>
          </w:tcPr>
          <w:p w14:paraId="51021701" w14:textId="77777777" w:rsidR="003B2C0E" w:rsidRPr="00646B53" w:rsidRDefault="003B2C0E" w:rsidP="00624E4B">
            <w:pPr>
              <w:ind w:right="71"/>
              <w:jc w:val="center"/>
              <w:rPr>
                <w:lang w:val="en-GB"/>
              </w:rPr>
            </w:pPr>
          </w:p>
        </w:tc>
        <w:tc>
          <w:tcPr>
            <w:tcW w:w="256" w:type="dxa"/>
            <w:tcBorders>
              <w:top w:val="single" w:sz="12" w:space="0" w:color="000000"/>
              <w:left w:val="single" w:sz="4" w:space="0" w:color="000000"/>
              <w:bottom w:val="single" w:sz="4" w:space="0" w:color="000000"/>
              <w:right w:val="single" w:sz="4" w:space="0" w:color="000000"/>
            </w:tcBorders>
            <w:shd w:val="clear" w:color="auto" w:fill="F2F2F2"/>
          </w:tcPr>
          <w:p w14:paraId="583968C3" w14:textId="77777777" w:rsidR="003B2C0E" w:rsidRPr="00646B53" w:rsidRDefault="003B2C0E" w:rsidP="00624E4B">
            <w:pPr>
              <w:ind w:right="25"/>
              <w:jc w:val="center"/>
              <w:rPr>
                <w:lang w:val="en-GB"/>
              </w:rPr>
            </w:pPr>
          </w:p>
        </w:tc>
        <w:tc>
          <w:tcPr>
            <w:tcW w:w="374" w:type="dxa"/>
            <w:tcBorders>
              <w:top w:val="single" w:sz="12" w:space="0" w:color="000000"/>
              <w:left w:val="single" w:sz="4" w:space="0" w:color="000000"/>
              <w:bottom w:val="single" w:sz="4" w:space="0" w:color="000000"/>
              <w:right w:val="single" w:sz="4" w:space="0" w:color="000000"/>
            </w:tcBorders>
            <w:shd w:val="clear" w:color="auto" w:fill="F2F2F2"/>
          </w:tcPr>
          <w:p w14:paraId="2D74F428" w14:textId="77777777" w:rsidR="003B2C0E" w:rsidRPr="00646B53" w:rsidRDefault="003B2C0E" w:rsidP="00624E4B">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tcPr>
          <w:p w14:paraId="7AC76AE9" w14:textId="77777777" w:rsidR="003B2C0E" w:rsidRPr="00646B53" w:rsidRDefault="003B2C0E" w:rsidP="00624E4B">
            <w:pPr>
              <w:ind w:right="21"/>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tcPr>
          <w:p w14:paraId="4F5D5851" w14:textId="77777777" w:rsidR="003B2C0E" w:rsidRPr="00646B53" w:rsidRDefault="003B2C0E" w:rsidP="00624E4B">
            <w:pPr>
              <w:ind w:right="21"/>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tcPr>
          <w:p w14:paraId="4B11F604" w14:textId="77777777" w:rsidR="003B2C0E" w:rsidRPr="00646B53" w:rsidRDefault="003B2C0E" w:rsidP="00624E4B">
            <w:pPr>
              <w:ind w:right="22"/>
              <w:jc w:val="center"/>
              <w:rPr>
                <w:lang w:val="en-GB"/>
              </w:rPr>
            </w:pPr>
          </w:p>
        </w:tc>
        <w:tc>
          <w:tcPr>
            <w:tcW w:w="403" w:type="dxa"/>
            <w:tcBorders>
              <w:top w:val="single" w:sz="12" w:space="0" w:color="000000"/>
              <w:left w:val="single" w:sz="4" w:space="0" w:color="000000"/>
              <w:bottom w:val="single" w:sz="4" w:space="0" w:color="000000"/>
              <w:right w:val="single" w:sz="4" w:space="0" w:color="000000"/>
            </w:tcBorders>
          </w:tcPr>
          <w:p w14:paraId="0B17C216" w14:textId="615142CC" w:rsidR="003B2C0E" w:rsidRPr="00646B53" w:rsidRDefault="003B2C0E" w:rsidP="00624E4B">
            <w:pPr>
              <w:ind w:right="22"/>
              <w:jc w:val="center"/>
              <w:rPr>
                <w:lang w:val="en-GB"/>
              </w:rPr>
            </w:pPr>
            <w:r>
              <w:rPr>
                <w:lang w:val="en-GB"/>
              </w:rPr>
              <w:t>+</w:t>
            </w:r>
          </w:p>
        </w:tc>
        <w:tc>
          <w:tcPr>
            <w:tcW w:w="375" w:type="dxa"/>
            <w:tcBorders>
              <w:top w:val="single" w:sz="12" w:space="0" w:color="000000"/>
              <w:left w:val="single" w:sz="4" w:space="0" w:color="000000"/>
              <w:bottom w:val="single" w:sz="4" w:space="0" w:color="000000"/>
              <w:right w:val="single" w:sz="4" w:space="0" w:color="000000"/>
            </w:tcBorders>
            <w:shd w:val="clear" w:color="auto" w:fill="F2F2F2"/>
          </w:tcPr>
          <w:p w14:paraId="297D762C" w14:textId="77777777" w:rsidR="003B2C0E" w:rsidRPr="00646B53" w:rsidRDefault="003B2C0E" w:rsidP="00624E4B">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14:paraId="4D2B47F5" w14:textId="77777777" w:rsidR="003B2C0E" w:rsidRPr="00646B53" w:rsidRDefault="003B2C0E" w:rsidP="00624E4B">
            <w:pPr>
              <w:ind w:right="22"/>
              <w:jc w:val="center"/>
              <w:rPr>
                <w:lang w:val="en-GB"/>
              </w:rPr>
            </w:pPr>
          </w:p>
        </w:tc>
        <w:tc>
          <w:tcPr>
            <w:tcW w:w="401" w:type="dxa"/>
            <w:tcBorders>
              <w:top w:val="single" w:sz="12" w:space="0" w:color="000000"/>
              <w:left w:val="single" w:sz="4" w:space="0" w:color="000000"/>
              <w:bottom w:val="single" w:sz="4" w:space="0" w:color="000000"/>
              <w:right w:val="single" w:sz="4" w:space="0" w:color="000000"/>
            </w:tcBorders>
            <w:shd w:val="clear" w:color="auto" w:fill="F2F2F2"/>
          </w:tcPr>
          <w:p w14:paraId="107450E8" w14:textId="773D4FE2" w:rsidR="003B2C0E" w:rsidRDefault="003B2C0E" w:rsidP="00624E4B">
            <w:pPr>
              <w:ind w:right="20"/>
              <w:jc w:val="center"/>
              <w:rPr>
                <w:lang w:val="en-GB"/>
              </w:rPr>
            </w:pPr>
            <w:r>
              <w:rPr>
                <w:lang w:val="en-GB"/>
              </w:rPr>
              <w:t>+</w:t>
            </w:r>
          </w:p>
        </w:tc>
        <w:tc>
          <w:tcPr>
            <w:tcW w:w="385" w:type="dxa"/>
            <w:tcBorders>
              <w:top w:val="single" w:sz="12" w:space="0" w:color="000000"/>
              <w:left w:val="single" w:sz="4" w:space="0" w:color="000000"/>
              <w:bottom w:val="single" w:sz="4" w:space="0" w:color="000000"/>
              <w:right w:val="single" w:sz="4" w:space="0" w:color="000000"/>
            </w:tcBorders>
          </w:tcPr>
          <w:p w14:paraId="59509205" w14:textId="77777777" w:rsidR="003B2C0E" w:rsidRPr="00646B53" w:rsidRDefault="003B2C0E" w:rsidP="00624E4B">
            <w:pPr>
              <w:ind w:right="28"/>
              <w:jc w:val="center"/>
              <w:rPr>
                <w:lang w:val="en-GB"/>
              </w:rPr>
            </w:pPr>
          </w:p>
        </w:tc>
        <w:tc>
          <w:tcPr>
            <w:tcW w:w="367" w:type="dxa"/>
            <w:tcBorders>
              <w:top w:val="single" w:sz="12" w:space="0" w:color="000000"/>
              <w:left w:val="single" w:sz="4" w:space="0" w:color="000000"/>
              <w:bottom w:val="single" w:sz="4" w:space="0" w:color="000000"/>
              <w:right w:val="single" w:sz="4" w:space="0" w:color="000000"/>
            </w:tcBorders>
            <w:vAlign w:val="center"/>
          </w:tcPr>
          <w:p w14:paraId="02FEBD6F" w14:textId="77777777" w:rsidR="003B2C0E" w:rsidRPr="00646B53" w:rsidRDefault="003B2C0E" w:rsidP="00624E4B">
            <w:pPr>
              <w:ind w:right="3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vAlign w:val="center"/>
          </w:tcPr>
          <w:p w14:paraId="01B60938" w14:textId="42CE5790" w:rsidR="003B2C0E" w:rsidRPr="00646B53" w:rsidRDefault="003B2C0E" w:rsidP="00624E4B">
            <w:pPr>
              <w:ind w:right="23"/>
              <w:jc w:val="center"/>
              <w:rPr>
                <w:lang w:val="en-GB"/>
              </w:rPr>
            </w:pPr>
            <w:r>
              <w:rPr>
                <w:lang w:val="en-GB"/>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3F8C5E2C" w14:textId="77777777" w:rsidR="003B2C0E" w:rsidRPr="00646B53" w:rsidRDefault="003B2C0E" w:rsidP="00624E4B">
            <w:pPr>
              <w:ind w:right="23"/>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07058AA3" w14:textId="77777777" w:rsidR="003B2C0E" w:rsidRPr="00646B53" w:rsidRDefault="003B2C0E" w:rsidP="00624E4B">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7AA43414" w14:textId="77777777" w:rsidR="003B2C0E" w:rsidRPr="00646B53" w:rsidRDefault="003B2C0E" w:rsidP="00624E4B">
            <w:pPr>
              <w:ind w:right="21"/>
              <w:jc w:val="center"/>
              <w:rPr>
                <w:lang w:val="en-GB"/>
              </w:rPr>
            </w:pPr>
          </w:p>
        </w:tc>
      </w:tr>
      <w:tr w:rsidR="003B2C0E" w:rsidRPr="00646B53" w14:paraId="1EA879E5" w14:textId="77777777" w:rsidTr="003B2C0E">
        <w:trPr>
          <w:trHeight w:val="294"/>
        </w:trPr>
        <w:tc>
          <w:tcPr>
            <w:tcW w:w="1840" w:type="dxa"/>
            <w:tcBorders>
              <w:top w:val="single" w:sz="4" w:space="0" w:color="000000"/>
              <w:left w:val="single" w:sz="4" w:space="0" w:color="000000"/>
              <w:bottom w:val="single" w:sz="4" w:space="0" w:color="000000"/>
              <w:right w:val="single" w:sz="4" w:space="0" w:color="000000"/>
            </w:tcBorders>
            <w:vAlign w:val="center"/>
          </w:tcPr>
          <w:p w14:paraId="58DE3729" w14:textId="3F19BCB2" w:rsidR="006A1E41" w:rsidRPr="00646B53" w:rsidRDefault="003B2C0E" w:rsidP="00624E4B">
            <w:pPr>
              <w:ind w:right="75"/>
              <w:jc w:val="center"/>
              <w:rPr>
                <w:lang w:val="en-GB"/>
              </w:rPr>
            </w:pPr>
            <w:r>
              <w:rPr>
                <w:lang w:val="en-GB"/>
              </w:rPr>
              <w:t>K01-K11</w:t>
            </w: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5FF70067" w14:textId="77777777" w:rsidR="006A1E41" w:rsidRPr="00646B53" w:rsidRDefault="006A1E41" w:rsidP="00624E4B">
            <w:pPr>
              <w:ind w:left="59"/>
              <w:rPr>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21D74776" w14:textId="77777777" w:rsidR="006A1E41" w:rsidRPr="00646B53" w:rsidRDefault="006A1E41" w:rsidP="00624E4B">
            <w:pPr>
              <w:ind w:right="20"/>
              <w:jc w:val="center"/>
              <w:rPr>
                <w:lang w:val="en-GB"/>
              </w:rPr>
            </w:pPr>
          </w:p>
        </w:tc>
        <w:tc>
          <w:tcPr>
            <w:tcW w:w="497" w:type="dxa"/>
            <w:tcBorders>
              <w:top w:val="single" w:sz="4" w:space="0" w:color="000000"/>
              <w:left w:val="single" w:sz="4" w:space="0" w:color="000000"/>
              <w:bottom w:val="single" w:sz="4" w:space="0" w:color="000000"/>
              <w:right w:val="single" w:sz="4" w:space="0" w:color="000000"/>
            </w:tcBorders>
            <w:shd w:val="clear" w:color="auto" w:fill="F2F2F2"/>
          </w:tcPr>
          <w:p w14:paraId="5ADD3DC0" w14:textId="77777777" w:rsidR="006A1E41" w:rsidRPr="00646B53" w:rsidRDefault="006A1E41" w:rsidP="00624E4B">
            <w:pPr>
              <w:ind w:right="72"/>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tcPr>
          <w:p w14:paraId="7496DE51" w14:textId="77777777" w:rsidR="006A1E41" w:rsidRPr="00646B53" w:rsidRDefault="006A1E41" w:rsidP="00624E4B">
            <w:pPr>
              <w:ind w:right="23"/>
              <w:jc w:val="center"/>
              <w:rPr>
                <w:lang w:val="en-GB"/>
              </w:rPr>
            </w:pPr>
          </w:p>
        </w:tc>
        <w:tc>
          <w:tcPr>
            <w:tcW w:w="374" w:type="dxa"/>
            <w:tcBorders>
              <w:top w:val="single" w:sz="4" w:space="0" w:color="000000"/>
              <w:left w:val="single" w:sz="4" w:space="0" w:color="000000"/>
              <w:bottom w:val="single" w:sz="4" w:space="0" w:color="000000"/>
              <w:right w:val="single" w:sz="4" w:space="0" w:color="000000"/>
            </w:tcBorders>
          </w:tcPr>
          <w:p w14:paraId="5ADBB506" w14:textId="77777777" w:rsidR="006A1E41" w:rsidRPr="00646B53" w:rsidRDefault="006A1E41" w:rsidP="00624E4B">
            <w:pPr>
              <w:ind w:left="60"/>
              <w:rPr>
                <w:lang w:val="en-GB"/>
              </w:rPr>
            </w:pPr>
          </w:p>
        </w:tc>
        <w:tc>
          <w:tcPr>
            <w:tcW w:w="499" w:type="dxa"/>
            <w:tcBorders>
              <w:top w:val="single" w:sz="4" w:space="0" w:color="000000"/>
              <w:left w:val="single" w:sz="4" w:space="0" w:color="000000"/>
              <w:bottom w:val="single" w:sz="4" w:space="0" w:color="000000"/>
              <w:right w:val="single" w:sz="4" w:space="0" w:color="000000"/>
            </w:tcBorders>
          </w:tcPr>
          <w:p w14:paraId="39BC7ABA" w14:textId="77777777" w:rsidR="006A1E41" w:rsidRPr="00646B53" w:rsidRDefault="006A1E41" w:rsidP="00624E4B">
            <w:pPr>
              <w:ind w:right="71"/>
              <w:jc w:val="center"/>
              <w:rPr>
                <w:lang w:val="en-GB"/>
              </w:rPr>
            </w:pPr>
          </w:p>
        </w:tc>
        <w:tc>
          <w:tcPr>
            <w:tcW w:w="256" w:type="dxa"/>
            <w:tcBorders>
              <w:top w:val="single" w:sz="4" w:space="0" w:color="000000"/>
              <w:left w:val="single" w:sz="4" w:space="0" w:color="000000"/>
              <w:bottom w:val="single" w:sz="4" w:space="0" w:color="000000"/>
              <w:right w:val="single" w:sz="4" w:space="0" w:color="000000"/>
            </w:tcBorders>
            <w:shd w:val="clear" w:color="auto" w:fill="F2F2F2"/>
          </w:tcPr>
          <w:p w14:paraId="0EBCF95B" w14:textId="77777777" w:rsidR="006A1E41" w:rsidRPr="00646B53" w:rsidRDefault="006A1E41" w:rsidP="00624E4B">
            <w:pPr>
              <w:ind w:right="25"/>
              <w:jc w:val="center"/>
              <w:rPr>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02B6CBFD" w14:textId="77777777" w:rsidR="006A1E41" w:rsidRPr="00646B53" w:rsidRDefault="006A1E41" w:rsidP="00624E4B">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tcPr>
          <w:p w14:paraId="39BC57AB" w14:textId="77777777" w:rsidR="006A1E41" w:rsidRPr="00646B53" w:rsidRDefault="006A1E41" w:rsidP="00624E4B">
            <w:pPr>
              <w:ind w:right="21"/>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tcPr>
          <w:p w14:paraId="097BFBCA" w14:textId="77777777" w:rsidR="006A1E41" w:rsidRPr="00646B53" w:rsidRDefault="006A1E41" w:rsidP="00624E4B">
            <w:pPr>
              <w:ind w:right="21"/>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tcPr>
          <w:p w14:paraId="7477357E" w14:textId="77777777" w:rsidR="006A1E41" w:rsidRPr="00646B53" w:rsidRDefault="006A1E41" w:rsidP="00624E4B">
            <w:pPr>
              <w:ind w:right="22"/>
              <w:jc w:val="center"/>
              <w:rPr>
                <w:lang w:val="en-GB"/>
              </w:rPr>
            </w:pPr>
          </w:p>
        </w:tc>
        <w:tc>
          <w:tcPr>
            <w:tcW w:w="403" w:type="dxa"/>
            <w:tcBorders>
              <w:top w:val="single" w:sz="4" w:space="0" w:color="000000"/>
              <w:left w:val="single" w:sz="4" w:space="0" w:color="000000"/>
              <w:bottom w:val="single" w:sz="4" w:space="0" w:color="000000"/>
              <w:right w:val="single" w:sz="4" w:space="0" w:color="000000"/>
            </w:tcBorders>
          </w:tcPr>
          <w:p w14:paraId="1C4C1D0F" w14:textId="057C7F81" w:rsidR="006A1E41" w:rsidRPr="00646B53" w:rsidRDefault="003B2C0E" w:rsidP="00624E4B">
            <w:pPr>
              <w:ind w:right="22"/>
              <w:jc w:val="center"/>
              <w:rPr>
                <w:lang w:val="en-GB"/>
              </w:rPr>
            </w:pPr>
            <w:r>
              <w:rPr>
                <w:lang w:val="en-GB"/>
              </w:rPr>
              <w:t>+</w:t>
            </w: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2F038CB6" w14:textId="77777777" w:rsidR="006A1E41" w:rsidRPr="00646B53" w:rsidRDefault="006A1E41" w:rsidP="00624E4B">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3639E7CD" w14:textId="77777777" w:rsidR="006A1E41" w:rsidRPr="00646B53" w:rsidRDefault="006A1E41" w:rsidP="00624E4B">
            <w:pPr>
              <w:ind w:right="22"/>
              <w:jc w:val="center"/>
              <w:rPr>
                <w:lang w:val="en-GB"/>
              </w:rPr>
            </w:pP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14:paraId="667E7A76" w14:textId="062E8C70" w:rsidR="006A1E41" w:rsidRPr="00646B53" w:rsidRDefault="003B2C0E" w:rsidP="00624E4B">
            <w:pPr>
              <w:ind w:right="20"/>
              <w:jc w:val="center"/>
              <w:rPr>
                <w:lang w:val="en-GB"/>
              </w:rPr>
            </w:pPr>
            <w:r>
              <w:rPr>
                <w:lang w:val="en-GB"/>
              </w:rPr>
              <w:t>+</w:t>
            </w:r>
          </w:p>
        </w:tc>
        <w:tc>
          <w:tcPr>
            <w:tcW w:w="385" w:type="dxa"/>
            <w:tcBorders>
              <w:top w:val="single" w:sz="4" w:space="0" w:color="000000"/>
              <w:left w:val="single" w:sz="4" w:space="0" w:color="000000"/>
              <w:bottom w:val="single" w:sz="4" w:space="0" w:color="000000"/>
              <w:right w:val="single" w:sz="4" w:space="0" w:color="000000"/>
            </w:tcBorders>
          </w:tcPr>
          <w:p w14:paraId="1D2CFCA7" w14:textId="77777777" w:rsidR="006A1E41" w:rsidRPr="00646B53" w:rsidRDefault="006A1E41" w:rsidP="00624E4B">
            <w:pPr>
              <w:ind w:right="28"/>
              <w:jc w:val="center"/>
              <w:rPr>
                <w:lang w:val="en-GB"/>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61E548D7" w14:textId="77777777" w:rsidR="006A1E41" w:rsidRPr="00646B53" w:rsidRDefault="006A1E41" w:rsidP="00624E4B">
            <w:pPr>
              <w:ind w:right="3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4284675" w14:textId="010215F8" w:rsidR="006A1E41" w:rsidRPr="00646B53" w:rsidRDefault="003B2C0E" w:rsidP="00624E4B">
            <w:pPr>
              <w:ind w:right="23"/>
              <w:jc w:val="center"/>
              <w:rPr>
                <w:lang w:val="en-GB"/>
              </w:rPr>
            </w:pPr>
            <w:r>
              <w:rPr>
                <w:lang w:val="en-GB"/>
              </w:rPr>
              <w:t>+</w:t>
            </w: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23D4FE" w14:textId="77777777" w:rsidR="006A1E41" w:rsidRPr="00646B53" w:rsidRDefault="006A1E41" w:rsidP="00624E4B">
            <w:pPr>
              <w:ind w:right="23"/>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AEC99F" w14:textId="77777777" w:rsidR="006A1E41" w:rsidRPr="00646B53" w:rsidRDefault="006A1E41" w:rsidP="00624E4B">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79BF31" w14:textId="77777777" w:rsidR="006A1E41" w:rsidRPr="00646B53" w:rsidRDefault="006A1E41" w:rsidP="00624E4B">
            <w:pPr>
              <w:ind w:right="21"/>
              <w:jc w:val="center"/>
              <w:rPr>
                <w:lang w:val="en-GB"/>
              </w:rPr>
            </w:pPr>
          </w:p>
        </w:tc>
      </w:tr>
    </w:tbl>
    <w:p w14:paraId="50F3D4CA" w14:textId="77777777" w:rsidR="006A1E41" w:rsidRPr="00646B53" w:rsidRDefault="006A1E41" w:rsidP="006A1E41">
      <w:pPr>
        <w:spacing w:after="32"/>
        <w:rPr>
          <w:lang w:val="en-GB"/>
        </w:rPr>
      </w:pPr>
      <w:r w:rsidRPr="00646B53">
        <w:rPr>
          <w:rFonts w:ascii="Times New Roman" w:eastAsia="Times New Roman" w:hAnsi="Times New Roman" w:cs="Times New Roman"/>
          <w:b/>
          <w:i/>
          <w:sz w:val="18"/>
          <w:lang w:val="en-GB"/>
        </w:rPr>
        <w:t xml:space="preserve">*delete as appropriate </w:t>
      </w:r>
    </w:p>
    <w:p w14:paraId="3537235F" w14:textId="77777777" w:rsidR="006A1E41" w:rsidRPr="00646B53" w:rsidRDefault="006A1E41" w:rsidP="006A1E41">
      <w:pPr>
        <w:spacing w:after="0"/>
        <w:rPr>
          <w:lang w:val="en-GB"/>
        </w:rPr>
      </w:pPr>
      <w:r w:rsidRPr="00646B53">
        <w:rPr>
          <w:rFonts w:ascii="Times New Roman" w:eastAsia="Times New Roman" w:hAnsi="Times New Roman" w:cs="Times New Roman"/>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6A1E41" w:rsidRPr="002E49EB" w14:paraId="14341D69" w14:textId="77777777" w:rsidTr="00624E4B">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14:paraId="1F54D31F" w14:textId="77777777" w:rsidR="006A1E41" w:rsidRPr="00646B53" w:rsidRDefault="006A1E41" w:rsidP="00624E4B">
            <w:pPr>
              <w:rPr>
                <w:lang w:val="en-GB"/>
              </w:rPr>
            </w:pPr>
            <w:r w:rsidRPr="00646B53">
              <w:rPr>
                <w:rFonts w:ascii="Times New Roman" w:eastAsia="Times New Roman" w:hAnsi="Times New Roman" w:cs="Times New Roman"/>
                <w:b/>
                <w:sz w:val="20"/>
                <w:lang w:val="en-GB"/>
              </w:rPr>
              <w:t>4.5.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Criteria of assessment of the intended teaching outcomes </w:t>
            </w:r>
          </w:p>
        </w:tc>
      </w:tr>
      <w:tr w:rsidR="006A1E41" w:rsidRPr="00646B53" w14:paraId="599A491F" w14:textId="77777777" w:rsidTr="00624E4B">
        <w:trPr>
          <w:trHeight w:val="470"/>
        </w:trPr>
        <w:tc>
          <w:tcPr>
            <w:tcW w:w="864" w:type="dxa"/>
            <w:tcBorders>
              <w:top w:val="single" w:sz="4" w:space="0" w:color="000000"/>
              <w:left w:val="single" w:sz="4" w:space="0" w:color="000000"/>
              <w:bottom w:val="single" w:sz="4" w:space="0" w:color="000000"/>
              <w:right w:val="single" w:sz="4" w:space="0" w:color="000000"/>
            </w:tcBorders>
          </w:tcPr>
          <w:p w14:paraId="2E59141F" w14:textId="77777777" w:rsidR="006A1E41" w:rsidRPr="00646B53" w:rsidRDefault="006A1E41" w:rsidP="00624E4B">
            <w:pPr>
              <w:jc w:val="center"/>
              <w:rPr>
                <w:lang w:val="en-GB"/>
              </w:rPr>
            </w:pPr>
            <w:r w:rsidRPr="00646B53">
              <w:rPr>
                <w:rFonts w:ascii="Times New Roman" w:eastAsia="Times New Roman" w:hAnsi="Times New Roman" w:cs="Times New Roman"/>
                <w:b/>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14:paraId="2A65ADF9" w14:textId="77777777" w:rsidR="006A1E41" w:rsidRPr="00646B53" w:rsidRDefault="006A1E41" w:rsidP="00624E4B">
            <w:pPr>
              <w:ind w:left="17"/>
              <w:jc w:val="both"/>
              <w:rPr>
                <w:lang w:val="en-GB"/>
              </w:rPr>
            </w:pPr>
            <w:r w:rsidRPr="00646B53">
              <w:rPr>
                <w:rFonts w:ascii="Times New Roman" w:eastAsia="Times New Roman" w:hAnsi="Times New Roman" w:cs="Times New Roman"/>
                <w:b/>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14:paraId="19CFF297" w14:textId="77777777" w:rsidR="006A1E41" w:rsidRPr="00646B53" w:rsidRDefault="006A1E41" w:rsidP="00624E4B">
            <w:pPr>
              <w:ind w:right="39"/>
              <w:jc w:val="center"/>
              <w:rPr>
                <w:lang w:val="en-GB"/>
              </w:rPr>
            </w:pPr>
            <w:r w:rsidRPr="00646B53">
              <w:rPr>
                <w:rFonts w:ascii="Times New Roman" w:eastAsia="Times New Roman" w:hAnsi="Times New Roman" w:cs="Times New Roman"/>
                <w:b/>
                <w:sz w:val="20"/>
                <w:lang w:val="en-GB"/>
              </w:rPr>
              <w:t xml:space="preserve">Criterion of assessment </w:t>
            </w:r>
          </w:p>
        </w:tc>
      </w:tr>
      <w:tr w:rsidR="006A1E41" w:rsidRPr="000F0DA9" w14:paraId="611AA5D7" w14:textId="77777777" w:rsidTr="00624E4B">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73ACD49C" w14:textId="77777777" w:rsidR="006A1E41" w:rsidRPr="00646B53" w:rsidRDefault="006A1E41" w:rsidP="00624E4B">
            <w:pPr>
              <w:ind w:left="17"/>
              <w:rPr>
                <w:lang w:val="en-GB"/>
              </w:rPr>
            </w:pPr>
            <w:r w:rsidRPr="00646B53">
              <w:rPr>
                <w:noProof/>
                <w:lang w:val="en-US" w:eastAsia="en-US"/>
              </w:rPr>
              <mc:AlternateContent>
                <mc:Choice Requires="wpg">
                  <w:drawing>
                    <wp:inline distT="0" distB="0" distL="0" distR="0" wp14:anchorId="2E27680D" wp14:editId="38CF7637">
                      <wp:extent cx="440204" cy="714516"/>
                      <wp:effectExtent l="0" t="0" r="0" b="0"/>
                      <wp:docPr id="31218" name="Group 31218"/>
                      <wp:cNvGraphicFramePr/>
                      <a:graphic xmlns:a="http://schemas.openxmlformats.org/drawingml/2006/main">
                        <a:graphicData uri="http://schemas.microsoft.com/office/word/2010/wordprocessingGroup">
                          <wpg:wgp>
                            <wpg:cNvGrpSpPr/>
                            <wpg:grpSpPr>
                              <a:xfrm>
                                <a:off x="0" y="0"/>
                                <a:ext cx="440204" cy="714516"/>
                                <a:chOff x="0" y="0"/>
                                <a:chExt cx="440204" cy="714516"/>
                              </a:xfrm>
                            </wpg:grpSpPr>
                            <wps:wsp>
                              <wps:cNvPr id="4273" name="Rectangle 4273"/>
                              <wps:cNvSpPr/>
                              <wps:spPr>
                                <a:xfrm rot="-5399999">
                                  <a:off x="-251930" y="178814"/>
                                  <a:ext cx="690097" cy="186236"/>
                                </a:xfrm>
                                <a:prstGeom prst="rect">
                                  <a:avLst/>
                                </a:prstGeom>
                                <a:ln>
                                  <a:noFill/>
                                </a:ln>
                              </wps:spPr>
                              <wps:txbx>
                                <w:txbxContent>
                                  <w:p w14:paraId="75A1AE47" w14:textId="77777777" w:rsidR="006A1E41" w:rsidRDefault="006A1E41" w:rsidP="006A1E41">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4" name="Rectangle 4274"/>
                              <wps:cNvSpPr/>
                              <wps:spPr>
                                <a:xfrm rot="-5399999">
                                  <a:off x="-16863" y="362065"/>
                                  <a:ext cx="518667" cy="186236"/>
                                </a:xfrm>
                                <a:prstGeom prst="rect">
                                  <a:avLst/>
                                </a:prstGeom>
                                <a:ln>
                                  <a:noFill/>
                                </a:ln>
                              </wps:spPr>
                              <wps:txbx>
                                <w:txbxContent>
                                  <w:p w14:paraId="7C272E36" w14:textId="77777777" w:rsidR="006A1E41" w:rsidRDefault="006A1E41" w:rsidP="006A1E41">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5" name="Rectangle 4275"/>
                              <wps:cNvSpPr/>
                              <wps:spPr>
                                <a:xfrm rot="-5399999">
                                  <a:off x="214459" y="202990"/>
                                  <a:ext cx="56022" cy="186236"/>
                                </a:xfrm>
                                <a:prstGeom prst="rect">
                                  <a:avLst/>
                                </a:prstGeom>
                                <a:ln>
                                  <a:noFill/>
                                </a:ln>
                              </wps:spPr>
                              <wps:txbx>
                                <w:txbxContent>
                                  <w:p w14:paraId="4C1B6D12" w14:textId="77777777" w:rsidR="006A1E41" w:rsidRDefault="006A1E41" w:rsidP="006A1E41">
                                    <w:r>
                                      <w:rPr>
                                        <w:rFonts w:ascii="Times New Roman" w:eastAsia="Times New Roman" w:hAnsi="Times New Roman" w:cs="Times New Roman"/>
                                        <w:b/>
                                        <w:sz w:val="20"/>
                                      </w:rPr>
                                      <w:t>-</w:t>
                                    </w:r>
                                  </w:p>
                                </w:txbxContent>
                              </wps:txbx>
                              <wps:bodyPr horzOverflow="overflow" vert="horz" lIns="0" tIns="0" rIns="0" bIns="0" rtlCol="0">
                                <a:noAutofit/>
                              </wps:bodyPr>
                            </wps:wsp>
                            <wps:wsp>
                              <wps:cNvPr id="4276" name="Rectangle 4276"/>
                              <wps:cNvSpPr/>
                              <wps:spPr>
                                <a:xfrm rot="-5399999">
                                  <a:off x="221440" y="167299"/>
                                  <a:ext cx="42058" cy="186235"/>
                                </a:xfrm>
                                <a:prstGeom prst="rect">
                                  <a:avLst/>
                                </a:prstGeom>
                                <a:ln>
                                  <a:noFill/>
                                </a:ln>
                              </wps:spPr>
                              <wps:txbx>
                                <w:txbxContent>
                                  <w:p w14:paraId="106004E0" w14:textId="77777777" w:rsidR="006A1E41" w:rsidRDefault="006A1E41" w:rsidP="006A1E41">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7" name="Rectangle 4277"/>
                              <wps:cNvSpPr/>
                              <wps:spPr>
                                <a:xfrm rot="-5399999">
                                  <a:off x="76591" y="-9553"/>
                                  <a:ext cx="331758" cy="186235"/>
                                </a:xfrm>
                                <a:prstGeom prst="rect">
                                  <a:avLst/>
                                </a:prstGeom>
                                <a:ln>
                                  <a:noFill/>
                                </a:ln>
                              </wps:spPr>
                              <wps:txbx>
                                <w:txbxContent>
                                  <w:p w14:paraId="11D0475D" w14:textId="77777777" w:rsidR="006A1E41" w:rsidRDefault="006A1E41" w:rsidP="006A1E41">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6116" name="Rectangle 26116"/>
                              <wps:cNvSpPr/>
                              <wps:spPr>
                                <a:xfrm rot="-5399999">
                                  <a:off x="319889" y="365112"/>
                                  <a:ext cx="421932" cy="186236"/>
                                </a:xfrm>
                                <a:prstGeom prst="rect">
                                  <a:avLst/>
                                </a:prstGeom>
                                <a:ln>
                                  <a:noFill/>
                                </a:ln>
                              </wps:spPr>
                              <wps:txbx>
                                <w:txbxContent>
                                  <w:p w14:paraId="23EB5ADD" w14:textId="77777777" w:rsidR="006A1E41" w:rsidRDefault="006A1E41" w:rsidP="006A1E41">
                                    <w:r>
                                      <w:rPr>
                                        <w:rFonts w:ascii="Times New Roman" w:eastAsia="Times New Roman" w:hAnsi="Times New Roman" w:cs="Times New Roman"/>
                                        <w:b/>
                                        <w:sz w:val="20"/>
                                      </w:rPr>
                                      <w:t>(</w:t>
                                    </w:r>
                                  </w:p>
                                </w:txbxContent>
                              </wps:txbx>
                              <wps:bodyPr horzOverflow="overflow" vert="horz" lIns="0" tIns="0" rIns="0" bIns="0" rtlCol="0">
                                <a:noAutofit/>
                              </wps:bodyPr>
                            </wps:wsp>
                            <wps:wsp>
                              <wps:cNvPr id="26117" name="Rectangle 26117"/>
                              <wps:cNvSpPr/>
                              <wps:spPr>
                                <a:xfrm rot="-5399999">
                                  <a:off x="76645" y="121869"/>
                                  <a:ext cx="421932" cy="186236"/>
                                </a:xfrm>
                                <a:prstGeom prst="rect">
                                  <a:avLst/>
                                </a:prstGeom>
                                <a:ln>
                                  <a:noFill/>
                                </a:ln>
                              </wps:spPr>
                              <wps:txbx>
                                <w:txbxContent>
                                  <w:p w14:paraId="6771AF13" w14:textId="77777777" w:rsidR="006A1E41" w:rsidRDefault="006A1E41" w:rsidP="006A1E41">
                                    <w:r>
                                      <w:rPr>
                                        <w:rFonts w:ascii="Times New Roman" w:eastAsia="Times New Roman" w:hAnsi="Times New Roman" w:cs="Times New Roman"/>
                                        <w:b/>
                                        <w:sz w:val="20"/>
                                      </w:rPr>
                                      <w:t>)*</w:t>
                                    </w:r>
                                  </w:p>
                                </w:txbxContent>
                              </wps:txbx>
                              <wps:bodyPr horzOverflow="overflow" vert="horz" lIns="0" tIns="0" rIns="0" bIns="0" rtlCol="0">
                                <a:noAutofit/>
                              </wps:bodyPr>
                            </wps:wsp>
                            <wps:wsp>
                              <wps:cNvPr id="26118" name="Rectangle 26118"/>
                              <wps:cNvSpPr/>
                              <wps:spPr>
                                <a:xfrm rot="-5399999">
                                  <a:off x="214015" y="259238"/>
                                  <a:ext cx="421932" cy="186236"/>
                                </a:xfrm>
                                <a:prstGeom prst="rect">
                                  <a:avLst/>
                                </a:prstGeom>
                                <a:ln>
                                  <a:noFill/>
                                </a:ln>
                              </wps:spPr>
                              <wps:txbx>
                                <w:txbxContent>
                                  <w:p w14:paraId="7C48557C" w14:textId="77777777" w:rsidR="006A1E41" w:rsidRDefault="006A1E41" w:rsidP="006A1E41">
                                    <w:r>
                                      <w:rPr>
                                        <w:rFonts w:ascii="Times New Roman" w:eastAsia="Times New Roman" w:hAnsi="Times New Roman" w:cs="Times New Roman"/>
                                        <w:b/>
                                        <w:sz w:val="20"/>
                                      </w:rPr>
                                      <w:t>PC</w:t>
                                    </w:r>
                                  </w:p>
                                </w:txbxContent>
                              </wps:txbx>
                              <wps:bodyPr horzOverflow="overflow" vert="horz" lIns="0" tIns="0" rIns="0" bIns="0" rtlCol="0">
                                <a:noAutofit/>
                              </wps:bodyPr>
                            </wps:wsp>
                            <wps:wsp>
                              <wps:cNvPr id="4279" name="Rectangle 4279"/>
                              <wps:cNvSpPr/>
                              <wps:spPr>
                                <a:xfrm rot="-5399999">
                                  <a:off x="372266" y="100243"/>
                                  <a:ext cx="42058" cy="186236"/>
                                </a:xfrm>
                                <a:prstGeom prst="rect">
                                  <a:avLst/>
                                </a:prstGeom>
                                <a:ln>
                                  <a:noFill/>
                                </a:ln>
                              </wps:spPr>
                              <wps:txbx>
                                <w:txbxContent>
                                  <w:p w14:paraId="0B42121F" w14:textId="77777777" w:rsidR="006A1E41" w:rsidRDefault="006A1E41" w:rsidP="006A1E41">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27680D" id="Group 31218" o:spid="_x0000_s1029" style="width:34.65pt;height:56.25pt;mso-position-horizontal-relative:char;mso-position-vertical-relative:line" coordsize="440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">
                      <v:rect id="Rectangle 4273" o:spid="_x0000_s1030" style="position:absolute;left:-2519;top:1788;width:690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" filled="f" stroked="f">
                        <v:textbox inset="0,0,0,0">
                          <w:txbxContent>
                            <w:p w14:paraId="75A1AE47" w14:textId="77777777" w:rsidR="006A1E41" w:rsidRDefault="006A1E41" w:rsidP="006A1E41">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v:textbox>
                      </v:rect>
                      <v:rect id="Rectangle 4274" o:spid="_x0000_s1031" style="position:absolute;left:-170;top:3621;width:518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" filled="f" stroked="f">
                        <v:textbox inset="0,0,0,0">
                          <w:txbxContent>
                            <w:p w14:paraId="7C272E36" w14:textId="77777777" w:rsidR="006A1E41" w:rsidRDefault="006A1E41" w:rsidP="006A1E41">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v:textbox>
                      </v:rect>
                      <v:rect id="Rectangle 4275" o:spid="_x0000_s1032" style="position:absolute;left:2143;top:2030;width:5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" filled="f" stroked="f">
                        <v:textbox inset="0,0,0,0">
                          <w:txbxContent>
                            <w:p w14:paraId="4C1B6D12" w14:textId="77777777" w:rsidR="006A1E41" w:rsidRDefault="006A1E41" w:rsidP="006A1E41">
                              <w:r>
                                <w:rPr>
                                  <w:rFonts w:ascii="Times New Roman" w:eastAsia="Times New Roman" w:hAnsi="Times New Roman" w:cs="Times New Roman"/>
                                  <w:b/>
                                  <w:sz w:val="20"/>
                                </w:rPr>
                                <w:t>-</w:t>
                              </w:r>
                            </w:p>
                          </w:txbxContent>
                        </v:textbox>
                      </v:rect>
                      <v:rect id="Rectangle 4276" o:spid="_x0000_s1033" style="position:absolute;left:2213;top:1673;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jq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kDH9vwhOQixcAAAD//wMAUEsBAi0AFAAGAAgAAAAhANvh9svuAAAAhQEAABMAAAAAAAAA&#10;AAAAAAAAAAAAAFtDb250ZW50X1R5cGVzXS54bWxQSwECLQAUAAYACAAAACEAWvQsW78AAAAVAQAA&#10;CwAAAAAAAAAAAAAAAAAfAQAAX3JlbHMvLnJlbHNQSwECLQAUAAYACAAAACEACVxI6sYAAADdAAAA&#10;DwAAAAAAAAAAAAAAAAAHAgAAZHJzL2Rvd25yZXYueG1sUEsFBgAAAAADAAMAtwAAAPoCAAAAAA==&#10;" filled="f" stroked="f">
                        <v:textbox inset="0,0,0,0">
                          <w:txbxContent>
                            <w:p w14:paraId="106004E0" w14:textId="77777777" w:rsidR="006A1E41" w:rsidRDefault="006A1E41" w:rsidP="006A1E41">
                              <w:r>
                                <w:rPr>
                                  <w:rFonts w:ascii="Times New Roman" w:eastAsia="Times New Roman" w:hAnsi="Times New Roman" w:cs="Times New Roman"/>
                                  <w:b/>
                                  <w:sz w:val="20"/>
                                </w:rPr>
                                <w:t xml:space="preserve"> </w:t>
                              </w:r>
                            </w:p>
                          </w:txbxContent>
                        </v:textbox>
                      </v:rect>
                      <v:rect id="Rectangle 4277" o:spid="_x0000_s1034" style="position:absolute;left:765;top:-95;width:331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1x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DKOY/h7E56AXDwBAAD//wMAUEsBAi0AFAAGAAgAAAAhANvh9svuAAAAhQEAABMAAAAAAAAA&#10;AAAAAAAAAAAAAFtDb250ZW50X1R5cGVzXS54bWxQSwECLQAUAAYACAAAACEAWvQsW78AAAAVAQAA&#10;CwAAAAAAAAAAAAAAAAAfAQAAX3JlbHMvLnJlbHNQSwECLQAUAAYACAAAACEAZhDtccYAAADdAAAA&#10;DwAAAAAAAAAAAAAAAAAHAgAAZHJzL2Rvd25yZXYueG1sUEsFBgAAAAADAAMAtwAAAPoCAAAAAA==&#10;" filled="f" stroked="f">
                        <v:textbox inset="0,0,0,0">
                          <w:txbxContent>
                            <w:p w14:paraId="11D0475D" w14:textId="77777777" w:rsidR="006A1E41" w:rsidRDefault="006A1E41" w:rsidP="006A1E41">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v:textbox>
                      </v:rect>
                      <v:rect id="Rectangle 26116" o:spid="_x0000_s1035" style="position:absolute;left:3198;top:3651;width:4219;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" filled="f" stroked="f">
                        <v:textbox inset="0,0,0,0">
                          <w:txbxContent>
                            <w:p w14:paraId="23EB5ADD" w14:textId="77777777" w:rsidR="006A1E41" w:rsidRDefault="006A1E41" w:rsidP="006A1E41">
                              <w:r>
                                <w:rPr>
                                  <w:rFonts w:ascii="Times New Roman" w:eastAsia="Times New Roman" w:hAnsi="Times New Roman" w:cs="Times New Roman"/>
                                  <w:b/>
                                  <w:sz w:val="20"/>
                                </w:rPr>
                                <w:t>(</w:t>
                              </w:r>
                            </w:p>
                          </w:txbxContent>
                        </v:textbox>
                      </v:rect>
                      <v:rect id="Rectangle 26117" o:spid="_x0000_s1036" style="position:absolute;left:766;top:1218;width:4219;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" filled="f" stroked="f">
                        <v:textbox inset="0,0,0,0">
                          <w:txbxContent>
                            <w:p w14:paraId="6771AF13" w14:textId="77777777" w:rsidR="006A1E41" w:rsidRDefault="006A1E41" w:rsidP="006A1E41">
                              <w:r>
                                <w:rPr>
                                  <w:rFonts w:ascii="Times New Roman" w:eastAsia="Times New Roman" w:hAnsi="Times New Roman" w:cs="Times New Roman"/>
                                  <w:b/>
                                  <w:sz w:val="20"/>
                                </w:rPr>
                                <w:t>)*</w:t>
                              </w:r>
                            </w:p>
                          </w:txbxContent>
                        </v:textbox>
                      </v:rect>
                      <v:rect id="Rectangle 26118" o:spid="_x0000_s1037" style="position:absolute;left:2139;top:2592;width:42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" filled="f" stroked="f">
                        <v:textbox inset="0,0,0,0">
                          <w:txbxContent>
                            <w:p w14:paraId="7C48557C" w14:textId="77777777" w:rsidR="006A1E41" w:rsidRDefault="006A1E41" w:rsidP="006A1E41">
                              <w:r>
                                <w:rPr>
                                  <w:rFonts w:ascii="Times New Roman" w:eastAsia="Times New Roman" w:hAnsi="Times New Roman" w:cs="Times New Roman"/>
                                  <w:b/>
                                  <w:sz w:val="20"/>
                                </w:rPr>
                                <w:t>PC</w:t>
                              </w:r>
                            </w:p>
                          </w:txbxContent>
                        </v:textbox>
                      </v:rect>
                      <v:rect id="Rectangle 4279" o:spid="_x0000_s1038" style="position:absolute;left:3723;top:1001;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" filled="f" stroked="f">
                        <v:textbox inset="0,0,0,0">
                          <w:txbxContent>
                            <w:p w14:paraId="0B42121F" w14:textId="77777777" w:rsidR="006A1E41" w:rsidRDefault="006A1E41" w:rsidP="006A1E41">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48656985" w14:textId="77777777" w:rsidR="006A1E41" w:rsidRPr="00646B53" w:rsidRDefault="006A1E41" w:rsidP="00624E4B">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758DEF1A" w14:textId="77409F17" w:rsidR="006A1E41" w:rsidRPr="00646B53" w:rsidRDefault="00BA78A7" w:rsidP="00624E4B">
            <w:pPr>
              <w:rPr>
                <w:lang w:val="en-GB"/>
              </w:rPr>
            </w:pPr>
            <w:r w:rsidRPr="00BA78A7">
              <w:rPr>
                <w:lang w:val="en-GB"/>
              </w:rPr>
              <w:t>Independently conducts focused patient interviews but requires instructor assistance during physical examinations. Provides an imprecise description of the patient’s somatic condition and is able to solve basic diagnostic and therapeutic tasks independently. However, when performing practical skills, requires guidance from the instructor. Demonstrates appropriate ethical conduct in interactions with patients but experiences difficulties in establishing effective relationships within the therapeutic team. The decisions made indicate limited knowledge of legal regulations.</w:t>
            </w:r>
          </w:p>
        </w:tc>
      </w:tr>
      <w:tr w:rsidR="006A1E41" w:rsidRPr="000F0DA9" w14:paraId="1F7CAE9B" w14:textId="77777777" w:rsidTr="00624E4B">
        <w:trPr>
          <w:trHeight w:val="266"/>
        </w:trPr>
        <w:tc>
          <w:tcPr>
            <w:tcW w:w="0" w:type="auto"/>
            <w:vMerge/>
            <w:tcBorders>
              <w:top w:val="nil"/>
              <w:left w:val="single" w:sz="4" w:space="0" w:color="000000"/>
              <w:bottom w:val="nil"/>
              <w:right w:val="single" w:sz="4" w:space="0" w:color="000000"/>
            </w:tcBorders>
          </w:tcPr>
          <w:p w14:paraId="56590A70" w14:textId="77777777" w:rsidR="006A1E41" w:rsidRPr="00646B53" w:rsidRDefault="006A1E41" w:rsidP="00624E4B">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0F242A8" w14:textId="77777777" w:rsidR="006A1E41" w:rsidRPr="00646B53" w:rsidRDefault="006A1E41" w:rsidP="00624E4B">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58F3E3F2" w14:textId="6C644664" w:rsidR="006A1E41" w:rsidRPr="00646B53" w:rsidRDefault="00FF1747" w:rsidP="00624E4B">
            <w:pPr>
              <w:rPr>
                <w:lang w:val="en-GB"/>
              </w:rPr>
            </w:pPr>
            <w:proofErr w:type="spellStart"/>
            <w:r w:rsidRPr="00FF1747">
              <w:t>Independently</w:t>
            </w:r>
            <w:proofErr w:type="spellEnd"/>
            <w:r w:rsidRPr="00FF1747">
              <w:t xml:space="preserve"> </w:t>
            </w:r>
            <w:proofErr w:type="spellStart"/>
            <w:r w:rsidRPr="00FF1747">
              <w:t>conducts</w:t>
            </w:r>
            <w:proofErr w:type="spellEnd"/>
            <w:r w:rsidRPr="00FF1747">
              <w:t xml:space="preserve"> </w:t>
            </w:r>
            <w:proofErr w:type="spellStart"/>
            <w:r w:rsidRPr="00FF1747">
              <w:t>focused</w:t>
            </w:r>
            <w:proofErr w:type="spellEnd"/>
            <w:r w:rsidRPr="00FF1747">
              <w:t xml:space="preserve"> </w:t>
            </w:r>
            <w:proofErr w:type="spellStart"/>
            <w:r w:rsidRPr="00FF1747">
              <w:t>patient</w:t>
            </w:r>
            <w:proofErr w:type="spellEnd"/>
            <w:r w:rsidRPr="00FF1747">
              <w:t xml:space="preserve"> </w:t>
            </w:r>
            <w:proofErr w:type="spellStart"/>
            <w:r w:rsidRPr="00FF1747">
              <w:t>interviews</w:t>
            </w:r>
            <w:proofErr w:type="spellEnd"/>
            <w:r w:rsidRPr="00FF1747">
              <w:t xml:space="preserve"> and </w:t>
            </w:r>
            <w:proofErr w:type="spellStart"/>
            <w:r w:rsidRPr="00FF1747">
              <w:t>requires</w:t>
            </w:r>
            <w:proofErr w:type="spellEnd"/>
            <w:r w:rsidRPr="00FF1747">
              <w:t xml:space="preserve"> </w:t>
            </w:r>
            <w:proofErr w:type="spellStart"/>
            <w:r w:rsidRPr="00FF1747">
              <w:t>only</w:t>
            </w:r>
            <w:proofErr w:type="spellEnd"/>
            <w:r w:rsidRPr="00FF1747">
              <w:t xml:space="preserve"> </w:t>
            </w:r>
            <w:proofErr w:type="spellStart"/>
            <w:r w:rsidRPr="00FF1747">
              <w:t>minimal</w:t>
            </w:r>
            <w:proofErr w:type="spellEnd"/>
            <w:r w:rsidRPr="00FF1747">
              <w:t xml:space="preserve"> </w:t>
            </w:r>
            <w:proofErr w:type="spellStart"/>
            <w:r w:rsidRPr="00FF1747">
              <w:t>assistance</w:t>
            </w:r>
            <w:proofErr w:type="spellEnd"/>
            <w:r w:rsidRPr="00FF1747">
              <w:t xml:space="preserve"> from the </w:t>
            </w:r>
            <w:proofErr w:type="spellStart"/>
            <w:r w:rsidRPr="00FF1747">
              <w:t>instructor</w:t>
            </w:r>
            <w:proofErr w:type="spellEnd"/>
            <w:r w:rsidRPr="00FF1747">
              <w:t xml:space="preserve"> </w:t>
            </w:r>
            <w:proofErr w:type="spellStart"/>
            <w:r w:rsidRPr="00FF1747">
              <w:t>during</w:t>
            </w:r>
            <w:proofErr w:type="spellEnd"/>
            <w:r w:rsidRPr="00FF1747">
              <w:t xml:space="preserve"> </w:t>
            </w:r>
            <w:proofErr w:type="spellStart"/>
            <w:r w:rsidRPr="00FF1747">
              <w:t>physical</w:t>
            </w:r>
            <w:proofErr w:type="spellEnd"/>
            <w:r w:rsidRPr="00FF1747">
              <w:t xml:space="preserve"> </w:t>
            </w:r>
            <w:proofErr w:type="spellStart"/>
            <w:r w:rsidRPr="00FF1747">
              <w:t>examinations</w:t>
            </w:r>
            <w:proofErr w:type="spellEnd"/>
            <w:r w:rsidRPr="00FF1747">
              <w:t xml:space="preserve">. </w:t>
            </w:r>
            <w:proofErr w:type="spellStart"/>
            <w:r w:rsidRPr="00FF1747">
              <w:t>Provides</w:t>
            </w:r>
            <w:proofErr w:type="spellEnd"/>
            <w:r w:rsidRPr="00FF1747">
              <w:t xml:space="preserve"> a </w:t>
            </w:r>
            <w:proofErr w:type="spellStart"/>
            <w:r w:rsidRPr="00FF1747">
              <w:t>precise</w:t>
            </w:r>
            <w:proofErr w:type="spellEnd"/>
            <w:r w:rsidRPr="00FF1747">
              <w:t xml:space="preserve"> </w:t>
            </w:r>
            <w:proofErr w:type="spellStart"/>
            <w:r w:rsidRPr="00FF1747">
              <w:t>description</w:t>
            </w:r>
            <w:proofErr w:type="spellEnd"/>
            <w:r w:rsidRPr="00FF1747">
              <w:t xml:space="preserve"> of the </w:t>
            </w:r>
            <w:proofErr w:type="spellStart"/>
            <w:r w:rsidRPr="00FF1747">
              <w:t>patient’s</w:t>
            </w:r>
            <w:proofErr w:type="spellEnd"/>
            <w:r w:rsidRPr="00FF1747">
              <w:t xml:space="preserve"> </w:t>
            </w:r>
            <w:proofErr w:type="spellStart"/>
            <w:r w:rsidRPr="00FF1747">
              <w:t>somatic</w:t>
            </w:r>
            <w:proofErr w:type="spellEnd"/>
            <w:r w:rsidRPr="00FF1747">
              <w:t xml:space="preserve"> </w:t>
            </w:r>
            <w:proofErr w:type="spellStart"/>
            <w:r w:rsidRPr="00FF1747">
              <w:t>condition</w:t>
            </w:r>
            <w:proofErr w:type="spellEnd"/>
            <w:r w:rsidRPr="00FF1747">
              <w:t xml:space="preserve"> and </w:t>
            </w:r>
            <w:proofErr w:type="spellStart"/>
            <w:r w:rsidRPr="00FF1747">
              <w:t>is</w:t>
            </w:r>
            <w:proofErr w:type="spellEnd"/>
            <w:r w:rsidRPr="00FF1747">
              <w:t xml:space="preserve"> </w:t>
            </w:r>
            <w:proofErr w:type="spellStart"/>
            <w:r w:rsidRPr="00FF1747">
              <w:t>able</w:t>
            </w:r>
            <w:proofErr w:type="spellEnd"/>
            <w:r w:rsidRPr="00FF1747">
              <w:t xml:space="preserve"> to </w:t>
            </w:r>
            <w:proofErr w:type="spellStart"/>
            <w:r w:rsidRPr="00FF1747">
              <w:t>solve</w:t>
            </w:r>
            <w:proofErr w:type="spellEnd"/>
            <w:r w:rsidRPr="00FF1747">
              <w:t xml:space="preserve"> </w:t>
            </w:r>
            <w:proofErr w:type="spellStart"/>
            <w:r w:rsidRPr="00FF1747">
              <w:t>basic</w:t>
            </w:r>
            <w:proofErr w:type="spellEnd"/>
            <w:r w:rsidRPr="00FF1747">
              <w:t xml:space="preserve"> </w:t>
            </w:r>
            <w:proofErr w:type="spellStart"/>
            <w:r w:rsidRPr="00FF1747">
              <w:t>diagnostic</w:t>
            </w:r>
            <w:proofErr w:type="spellEnd"/>
            <w:r w:rsidRPr="00FF1747">
              <w:t xml:space="preserve"> and </w:t>
            </w:r>
            <w:proofErr w:type="spellStart"/>
            <w:r w:rsidRPr="00FF1747">
              <w:t>therapeutic</w:t>
            </w:r>
            <w:proofErr w:type="spellEnd"/>
            <w:r w:rsidRPr="00FF1747">
              <w:t xml:space="preserve"> </w:t>
            </w:r>
            <w:proofErr w:type="spellStart"/>
            <w:r w:rsidRPr="00FF1747">
              <w:t>tasks</w:t>
            </w:r>
            <w:proofErr w:type="spellEnd"/>
            <w:r w:rsidRPr="00FF1747">
              <w:t xml:space="preserve"> </w:t>
            </w:r>
            <w:proofErr w:type="spellStart"/>
            <w:r w:rsidRPr="00FF1747">
              <w:t>independently</w:t>
            </w:r>
            <w:proofErr w:type="spellEnd"/>
            <w:r w:rsidRPr="00FF1747">
              <w:t xml:space="preserve">, </w:t>
            </w:r>
            <w:proofErr w:type="spellStart"/>
            <w:r w:rsidRPr="00FF1747">
              <w:t>including</w:t>
            </w:r>
            <w:proofErr w:type="spellEnd"/>
            <w:r w:rsidRPr="00FF1747">
              <w:t xml:space="preserve"> </w:t>
            </w:r>
            <w:proofErr w:type="spellStart"/>
            <w:r w:rsidRPr="00FF1747">
              <w:t>differentiating</w:t>
            </w:r>
            <w:proofErr w:type="spellEnd"/>
            <w:r w:rsidRPr="00FF1747">
              <w:t xml:space="preserve"> </w:t>
            </w:r>
            <w:proofErr w:type="spellStart"/>
            <w:r w:rsidRPr="00FF1747">
              <w:t>between</w:t>
            </w:r>
            <w:proofErr w:type="spellEnd"/>
            <w:r w:rsidRPr="00FF1747">
              <w:t xml:space="preserve"> </w:t>
            </w:r>
            <w:proofErr w:type="spellStart"/>
            <w:r w:rsidRPr="00FF1747">
              <w:t>common</w:t>
            </w:r>
            <w:proofErr w:type="spellEnd"/>
            <w:r w:rsidRPr="00FF1747">
              <w:t xml:space="preserve"> </w:t>
            </w:r>
            <w:proofErr w:type="spellStart"/>
            <w:r w:rsidRPr="00FF1747">
              <w:t>clinical</w:t>
            </w:r>
            <w:proofErr w:type="spellEnd"/>
            <w:r w:rsidRPr="00FF1747">
              <w:t xml:space="preserve"> </w:t>
            </w:r>
            <w:proofErr w:type="spellStart"/>
            <w:r w:rsidRPr="00FF1747">
              <w:t>conditions</w:t>
            </w:r>
            <w:proofErr w:type="spellEnd"/>
            <w:r w:rsidRPr="00FF1747">
              <w:t xml:space="preserve">. </w:t>
            </w:r>
            <w:proofErr w:type="spellStart"/>
            <w:r w:rsidRPr="00FF1747">
              <w:t>However</w:t>
            </w:r>
            <w:proofErr w:type="spellEnd"/>
            <w:r w:rsidRPr="00FF1747">
              <w:t xml:space="preserve">, </w:t>
            </w:r>
            <w:proofErr w:type="spellStart"/>
            <w:r w:rsidRPr="00FF1747">
              <w:t>when</w:t>
            </w:r>
            <w:proofErr w:type="spellEnd"/>
            <w:r w:rsidRPr="00FF1747">
              <w:t xml:space="preserve"> performing </w:t>
            </w:r>
            <w:proofErr w:type="spellStart"/>
            <w:r w:rsidRPr="00FF1747">
              <w:t>practical</w:t>
            </w:r>
            <w:proofErr w:type="spellEnd"/>
            <w:r w:rsidRPr="00FF1747">
              <w:t xml:space="preserve"> </w:t>
            </w:r>
            <w:proofErr w:type="spellStart"/>
            <w:r w:rsidRPr="00FF1747">
              <w:t>skills</w:t>
            </w:r>
            <w:proofErr w:type="spellEnd"/>
            <w:r w:rsidRPr="00FF1747">
              <w:t xml:space="preserve">, </w:t>
            </w:r>
            <w:proofErr w:type="spellStart"/>
            <w:r w:rsidRPr="00FF1747">
              <w:t>requires</w:t>
            </w:r>
            <w:proofErr w:type="spellEnd"/>
            <w:r w:rsidRPr="00FF1747">
              <w:t xml:space="preserve"> </w:t>
            </w:r>
            <w:proofErr w:type="spellStart"/>
            <w:r w:rsidRPr="00FF1747">
              <w:t>guidance</w:t>
            </w:r>
            <w:proofErr w:type="spellEnd"/>
            <w:r w:rsidRPr="00FF1747">
              <w:t xml:space="preserve"> from the </w:t>
            </w:r>
            <w:proofErr w:type="spellStart"/>
            <w:r w:rsidRPr="00FF1747">
              <w:t>instructor</w:t>
            </w:r>
            <w:proofErr w:type="spellEnd"/>
            <w:r w:rsidRPr="00FF1747">
              <w:t xml:space="preserve">. </w:t>
            </w:r>
            <w:proofErr w:type="spellStart"/>
            <w:r w:rsidRPr="00FF1747">
              <w:t>Demonstrates</w:t>
            </w:r>
            <w:proofErr w:type="spellEnd"/>
            <w:r w:rsidRPr="00FF1747">
              <w:t xml:space="preserve"> </w:t>
            </w:r>
            <w:proofErr w:type="spellStart"/>
            <w:r w:rsidRPr="00FF1747">
              <w:t>appropriate</w:t>
            </w:r>
            <w:proofErr w:type="spellEnd"/>
            <w:r w:rsidRPr="00FF1747">
              <w:t xml:space="preserve"> </w:t>
            </w:r>
            <w:proofErr w:type="spellStart"/>
            <w:r w:rsidRPr="00FF1747">
              <w:t>ethical</w:t>
            </w:r>
            <w:proofErr w:type="spellEnd"/>
            <w:r w:rsidRPr="00FF1747">
              <w:t xml:space="preserve"> </w:t>
            </w:r>
            <w:proofErr w:type="spellStart"/>
            <w:r w:rsidRPr="00FF1747">
              <w:t>conduct</w:t>
            </w:r>
            <w:proofErr w:type="spellEnd"/>
            <w:r w:rsidRPr="00FF1747">
              <w:t xml:space="preserve"> in </w:t>
            </w:r>
            <w:proofErr w:type="spellStart"/>
            <w:r w:rsidRPr="00FF1747">
              <w:t>interactions</w:t>
            </w:r>
            <w:proofErr w:type="spellEnd"/>
            <w:r w:rsidRPr="00FF1747">
              <w:t xml:space="preserve"> with </w:t>
            </w:r>
            <w:proofErr w:type="spellStart"/>
            <w:r w:rsidRPr="00FF1747">
              <w:t>patients</w:t>
            </w:r>
            <w:proofErr w:type="spellEnd"/>
            <w:r w:rsidRPr="00FF1747">
              <w:t xml:space="preserve"> but </w:t>
            </w:r>
            <w:proofErr w:type="spellStart"/>
            <w:r w:rsidRPr="00FF1747">
              <w:t>experiences</w:t>
            </w:r>
            <w:proofErr w:type="spellEnd"/>
            <w:r w:rsidRPr="00FF1747">
              <w:t xml:space="preserve"> </w:t>
            </w:r>
            <w:proofErr w:type="spellStart"/>
            <w:r w:rsidRPr="00FF1747">
              <w:t>difficulties</w:t>
            </w:r>
            <w:proofErr w:type="spellEnd"/>
            <w:r w:rsidRPr="00FF1747">
              <w:t xml:space="preserve"> in </w:t>
            </w:r>
            <w:proofErr w:type="spellStart"/>
            <w:r w:rsidRPr="00FF1747">
              <w:t>establishing</w:t>
            </w:r>
            <w:proofErr w:type="spellEnd"/>
            <w:r w:rsidRPr="00FF1747">
              <w:t xml:space="preserve"> </w:t>
            </w:r>
            <w:proofErr w:type="spellStart"/>
            <w:r w:rsidRPr="00FF1747">
              <w:t>effective</w:t>
            </w:r>
            <w:proofErr w:type="spellEnd"/>
            <w:r w:rsidRPr="00FF1747">
              <w:t xml:space="preserve"> </w:t>
            </w:r>
            <w:proofErr w:type="spellStart"/>
            <w:r w:rsidRPr="00FF1747">
              <w:t>relationships</w:t>
            </w:r>
            <w:proofErr w:type="spellEnd"/>
            <w:r w:rsidRPr="00FF1747">
              <w:t xml:space="preserve"> </w:t>
            </w:r>
            <w:proofErr w:type="spellStart"/>
            <w:r w:rsidRPr="00FF1747">
              <w:t>within</w:t>
            </w:r>
            <w:proofErr w:type="spellEnd"/>
            <w:r w:rsidRPr="00FF1747">
              <w:t xml:space="preserve"> the </w:t>
            </w:r>
            <w:proofErr w:type="spellStart"/>
            <w:r w:rsidRPr="00FF1747">
              <w:t>therapeutic</w:t>
            </w:r>
            <w:proofErr w:type="spellEnd"/>
            <w:r w:rsidRPr="00FF1747">
              <w:t xml:space="preserve"> team. The </w:t>
            </w:r>
            <w:proofErr w:type="spellStart"/>
            <w:r w:rsidRPr="00FF1747">
              <w:t>decisions</w:t>
            </w:r>
            <w:proofErr w:type="spellEnd"/>
            <w:r w:rsidRPr="00FF1747">
              <w:t xml:space="preserve"> </w:t>
            </w:r>
            <w:proofErr w:type="spellStart"/>
            <w:r w:rsidRPr="00FF1747">
              <w:t>made</w:t>
            </w:r>
            <w:proofErr w:type="spellEnd"/>
            <w:r w:rsidRPr="00FF1747">
              <w:t xml:space="preserve"> </w:t>
            </w:r>
            <w:proofErr w:type="spellStart"/>
            <w:r w:rsidRPr="00FF1747">
              <w:t>indicate</w:t>
            </w:r>
            <w:proofErr w:type="spellEnd"/>
            <w:r w:rsidRPr="00FF1747">
              <w:t xml:space="preserve"> </w:t>
            </w:r>
            <w:proofErr w:type="spellStart"/>
            <w:r w:rsidRPr="00FF1747">
              <w:t>gaps</w:t>
            </w:r>
            <w:proofErr w:type="spellEnd"/>
            <w:r w:rsidRPr="00FF1747">
              <w:t xml:space="preserve"> in the </w:t>
            </w:r>
            <w:proofErr w:type="spellStart"/>
            <w:r w:rsidRPr="00FF1747">
              <w:t>knowledge</w:t>
            </w:r>
            <w:proofErr w:type="spellEnd"/>
            <w:r w:rsidRPr="00FF1747">
              <w:t xml:space="preserve"> of </w:t>
            </w:r>
            <w:proofErr w:type="spellStart"/>
            <w:r w:rsidRPr="00FF1747">
              <w:t>legal</w:t>
            </w:r>
            <w:proofErr w:type="spellEnd"/>
            <w:r w:rsidRPr="00FF1747">
              <w:t xml:space="preserve"> </w:t>
            </w:r>
            <w:proofErr w:type="spellStart"/>
            <w:r w:rsidRPr="00FF1747">
              <w:t>regulations</w:t>
            </w:r>
            <w:proofErr w:type="spellEnd"/>
            <w:r w:rsidRPr="00FF1747">
              <w:t>.</w:t>
            </w:r>
          </w:p>
        </w:tc>
      </w:tr>
      <w:tr w:rsidR="006A1E41" w:rsidRPr="000F0DA9" w14:paraId="7445A591" w14:textId="77777777" w:rsidTr="00624E4B">
        <w:trPr>
          <w:trHeight w:val="264"/>
        </w:trPr>
        <w:tc>
          <w:tcPr>
            <w:tcW w:w="0" w:type="auto"/>
            <w:vMerge/>
            <w:tcBorders>
              <w:top w:val="nil"/>
              <w:left w:val="single" w:sz="4" w:space="0" w:color="000000"/>
              <w:bottom w:val="nil"/>
              <w:right w:val="single" w:sz="4" w:space="0" w:color="000000"/>
            </w:tcBorders>
          </w:tcPr>
          <w:p w14:paraId="0D43352C" w14:textId="77777777" w:rsidR="006A1E41" w:rsidRPr="00646B53" w:rsidRDefault="006A1E41" w:rsidP="00624E4B">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65B89B0" w14:textId="77777777" w:rsidR="006A1E41" w:rsidRPr="00646B53" w:rsidRDefault="006A1E41" w:rsidP="00624E4B">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60BE0153" w14:textId="68088C06" w:rsidR="006A1E41" w:rsidRPr="00646B53" w:rsidRDefault="00FF1747" w:rsidP="00624E4B">
            <w:pPr>
              <w:rPr>
                <w:lang w:val="en-GB"/>
              </w:rPr>
            </w:pPr>
            <w:proofErr w:type="spellStart"/>
            <w:r w:rsidRPr="00FF1747">
              <w:t>Independently</w:t>
            </w:r>
            <w:proofErr w:type="spellEnd"/>
            <w:r w:rsidRPr="00FF1747">
              <w:t xml:space="preserve"> </w:t>
            </w:r>
            <w:proofErr w:type="spellStart"/>
            <w:r w:rsidRPr="00FF1747">
              <w:t>conducts</w:t>
            </w:r>
            <w:proofErr w:type="spellEnd"/>
            <w:r w:rsidRPr="00FF1747">
              <w:t xml:space="preserve"> </w:t>
            </w:r>
            <w:proofErr w:type="spellStart"/>
            <w:r w:rsidRPr="00FF1747">
              <w:t>focused</w:t>
            </w:r>
            <w:proofErr w:type="spellEnd"/>
            <w:r w:rsidRPr="00FF1747">
              <w:t xml:space="preserve"> </w:t>
            </w:r>
            <w:proofErr w:type="spellStart"/>
            <w:r w:rsidRPr="00FF1747">
              <w:t>patient</w:t>
            </w:r>
            <w:proofErr w:type="spellEnd"/>
            <w:r w:rsidRPr="00FF1747">
              <w:t xml:space="preserve"> </w:t>
            </w:r>
            <w:proofErr w:type="spellStart"/>
            <w:r w:rsidRPr="00FF1747">
              <w:t>interviews</w:t>
            </w:r>
            <w:proofErr w:type="spellEnd"/>
            <w:r w:rsidRPr="00FF1747">
              <w:t xml:space="preserve"> and </w:t>
            </w:r>
            <w:proofErr w:type="spellStart"/>
            <w:r w:rsidRPr="00FF1747">
              <w:t>physical</w:t>
            </w:r>
            <w:proofErr w:type="spellEnd"/>
            <w:r w:rsidRPr="00FF1747">
              <w:t xml:space="preserve"> </w:t>
            </w:r>
            <w:proofErr w:type="spellStart"/>
            <w:r w:rsidRPr="00FF1747">
              <w:t>examinations</w:t>
            </w:r>
            <w:proofErr w:type="spellEnd"/>
            <w:r w:rsidRPr="00FF1747">
              <w:t xml:space="preserve">, </w:t>
            </w:r>
            <w:proofErr w:type="spellStart"/>
            <w:r w:rsidRPr="00FF1747">
              <w:t>providing</w:t>
            </w:r>
            <w:proofErr w:type="spellEnd"/>
            <w:r w:rsidRPr="00FF1747">
              <w:t xml:space="preserve"> a </w:t>
            </w:r>
            <w:proofErr w:type="spellStart"/>
            <w:r w:rsidRPr="00FF1747">
              <w:t>precise</w:t>
            </w:r>
            <w:proofErr w:type="spellEnd"/>
            <w:r w:rsidRPr="00FF1747">
              <w:t xml:space="preserve"> </w:t>
            </w:r>
            <w:proofErr w:type="spellStart"/>
            <w:r w:rsidRPr="00FF1747">
              <w:t>description</w:t>
            </w:r>
            <w:proofErr w:type="spellEnd"/>
            <w:r w:rsidRPr="00FF1747">
              <w:t xml:space="preserve"> of the </w:t>
            </w:r>
            <w:proofErr w:type="spellStart"/>
            <w:r w:rsidRPr="00FF1747">
              <w:t>patient’s</w:t>
            </w:r>
            <w:proofErr w:type="spellEnd"/>
            <w:r w:rsidRPr="00FF1747">
              <w:t xml:space="preserve"> </w:t>
            </w:r>
            <w:proofErr w:type="spellStart"/>
            <w:r w:rsidRPr="00FF1747">
              <w:t>somatic</w:t>
            </w:r>
            <w:proofErr w:type="spellEnd"/>
            <w:r w:rsidRPr="00FF1747">
              <w:t xml:space="preserve"> </w:t>
            </w:r>
            <w:proofErr w:type="spellStart"/>
            <w:r w:rsidRPr="00FF1747">
              <w:t>condition</w:t>
            </w:r>
            <w:proofErr w:type="spellEnd"/>
            <w:r w:rsidRPr="00FF1747">
              <w:t xml:space="preserve">. </w:t>
            </w:r>
            <w:proofErr w:type="spellStart"/>
            <w:r w:rsidRPr="00FF1747">
              <w:t>Effectively</w:t>
            </w:r>
            <w:proofErr w:type="spellEnd"/>
            <w:r w:rsidRPr="00FF1747">
              <w:t xml:space="preserve"> </w:t>
            </w:r>
            <w:proofErr w:type="spellStart"/>
            <w:r w:rsidRPr="00FF1747">
              <w:t>solves</w:t>
            </w:r>
            <w:proofErr w:type="spellEnd"/>
            <w:r w:rsidRPr="00FF1747">
              <w:t xml:space="preserve"> </w:t>
            </w:r>
            <w:proofErr w:type="spellStart"/>
            <w:r w:rsidRPr="00FF1747">
              <w:t>basic</w:t>
            </w:r>
            <w:proofErr w:type="spellEnd"/>
            <w:r w:rsidRPr="00FF1747">
              <w:t xml:space="preserve"> </w:t>
            </w:r>
            <w:proofErr w:type="spellStart"/>
            <w:r w:rsidRPr="00FF1747">
              <w:t>diagnostic</w:t>
            </w:r>
            <w:proofErr w:type="spellEnd"/>
            <w:r w:rsidRPr="00FF1747">
              <w:t xml:space="preserve"> and </w:t>
            </w:r>
            <w:proofErr w:type="spellStart"/>
            <w:r w:rsidRPr="00FF1747">
              <w:t>therapeutic</w:t>
            </w:r>
            <w:proofErr w:type="spellEnd"/>
            <w:r w:rsidRPr="00FF1747">
              <w:t xml:space="preserve"> </w:t>
            </w:r>
            <w:proofErr w:type="spellStart"/>
            <w:r w:rsidRPr="00FF1747">
              <w:t>tasks</w:t>
            </w:r>
            <w:proofErr w:type="spellEnd"/>
            <w:r w:rsidRPr="00FF1747">
              <w:t xml:space="preserve"> and </w:t>
            </w:r>
            <w:proofErr w:type="spellStart"/>
            <w:r w:rsidRPr="00FF1747">
              <w:t>is</w:t>
            </w:r>
            <w:proofErr w:type="spellEnd"/>
            <w:r w:rsidRPr="00FF1747">
              <w:t xml:space="preserve"> </w:t>
            </w:r>
            <w:proofErr w:type="spellStart"/>
            <w:r w:rsidRPr="00FF1747">
              <w:t>capable</w:t>
            </w:r>
            <w:proofErr w:type="spellEnd"/>
            <w:r w:rsidRPr="00FF1747">
              <w:t xml:space="preserve"> of </w:t>
            </w:r>
            <w:proofErr w:type="spellStart"/>
            <w:r w:rsidRPr="00FF1747">
              <w:t>differentiating</w:t>
            </w:r>
            <w:proofErr w:type="spellEnd"/>
            <w:r w:rsidRPr="00FF1747">
              <w:t xml:space="preserve"> </w:t>
            </w:r>
            <w:proofErr w:type="spellStart"/>
            <w:r w:rsidRPr="00FF1747">
              <w:t>between</w:t>
            </w:r>
            <w:proofErr w:type="spellEnd"/>
            <w:r w:rsidRPr="00FF1747">
              <w:t xml:space="preserve"> </w:t>
            </w:r>
            <w:proofErr w:type="spellStart"/>
            <w:r w:rsidRPr="00FF1747">
              <w:t>common</w:t>
            </w:r>
            <w:proofErr w:type="spellEnd"/>
            <w:r w:rsidRPr="00FF1747">
              <w:t xml:space="preserve"> </w:t>
            </w:r>
            <w:proofErr w:type="spellStart"/>
            <w:r w:rsidRPr="00FF1747">
              <w:t>clinical</w:t>
            </w:r>
            <w:proofErr w:type="spellEnd"/>
            <w:r w:rsidRPr="00FF1747">
              <w:t xml:space="preserve"> </w:t>
            </w:r>
            <w:proofErr w:type="spellStart"/>
            <w:r w:rsidRPr="00FF1747">
              <w:t>conditions</w:t>
            </w:r>
            <w:proofErr w:type="spellEnd"/>
            <w:r w:rsidRPr="00FF1747">
              <w:t xml:space="preserve">. </w:t>
            </w:r>
            <w:proofErr w:type="spellStart"/>
            <w:r w:rsidRPr="00FF1747">
              <w:t>Performs</w:t>
            </w:r>
            <w:proofErr w:type="spellEnd"/>
            <w:r w:rsidRPr="00FF1747">
              <w:t xml:space="preserve"> </w:t>
            </w:r>
            <w:proofErr w:type="spellStart"/>
            <w:r w:rsidRPr="00FF1747">
              <w:t>practical</w:t>
            </w:r>
            <w:proofErr w:type="spellEnd"/>
            <w:r w:rsidRPr="00FF1747">
              <w:t xml:space="preserve"> </w:t>
            </w:r>
            <w:proofErr w:type="spellStart"/>
            <w:r w:rsidRPr="00FF1747">
              <w:t>skills</w:t>
            </w:r>
            <w:proofErr w:type="spellEnd"/>
            <w:r w:rsidRPr="00FF1747">
              <w:t xml:space="preserve"> </w:t>
            </w:r>
            <w:proofErr w:type="spellStart"/>
            <w:r w:rsidRPr="00FF1747">
              <w:t>independently</w:t>
            </w:r>
            <w:proofErr w:type="spellEnd"/>
            <w:r w:rsidRPr="00FF1747">
              <w:t xml:space="preserve"> and </w:t>
            </w:r>
            <w:proofErr w:type="spellStart"/>
            <w:r w:rsidRPr="00FF1747">
              <w:t>demonstrates</w:t>
            </w:r>
            <w:proofErr w:type="spellEnd"/>
            <w:r w:rsidRPr="00FF1747">
              <w:t xml:space="preserve"> </w:t>
            </w:r>
            <w:proofErr w:type="spellStart"/>
            <w:r w:rsidRPr="00FF1747">
              <w:t>appropriate</w:t>
            </w:r>
            <w:proofErr w:type="spellEnd"/>
            <w:r w:rsidRPr="00FF1747">
              <w:t xml:space="preserve"> </w:t>
            </w:r>
            <w:proofErr w:type="spellStart"/>
            <w:r w:rsidRPr="00FF1747">
              <w:t>ethical</w:t>
            </w:r>
            <w:proofErr w:type="spellEnd"/>
            <w:r w:rsidRPr="00FF1747">
              <w:t xml:space="preserve"> </w:t>
            </w:r>
            <w:proofErr w:type="spellStart"/>
            <w:r w:rsidRPr="00FF1747">
              <w:t>conduct</w:t>
            </w:r>
            <w:proofErr w:type="spellEnd"/>
            <w:r w:rsidRPr="00FF1747">
              <w:t xml:space="preserve"> in </w:t>
            </w:r>
            <w:proofErr w:type="spellStart"/>
            <w:r w:rsidRPr="00FF1747">
              <w:t>interactions</w:t>
            </w:r>
            <w:proofErr w:type="spellEnd"/>
            <w:r w:rsidRPr="00FF1747">
              <w:t xml:space="preserve"> with </w:t>
            </w:r>
            <w:proofErr w:type="spellStart"/>
            <w:r w:rsidRPr="00FF1747">
              <w:t>both</w:t>
            </w:r>
            <w:proofErr w:type="spellEnd"/>
            <w:r w:rsidRPr="00FF1747">
              <w:t xml:space="preserve"> </w:t>
            </w:r>
            <w:proofErr w:type="spellStart"/>
            <w:r w:rsidRPr="00FF1747">
              <w:t>patients</w:t>
            </w:r>
            <w:proofErr w:type="spellEnd"/>
            <w:r w:rsidRPr="00FF1747">
              <w:t xml:space="preserve"> and </w:t>
            </w:r>
            <w:proofErr w:type="spellStart"/>
            <w:r w:rsidRPr="00FF1747">
              <w:t>medical</w:t>
            </w:r>
            <w:proofErr w:type="spellEnd"/>
            <w:r w:rsidRPr="00FF1747">
              <w:t xml:space="preserve"> </w:t>
            </w:r>
            <w:proofErr w:type="spellStart"/>
            <w:r w:rsidRPr="00FF1747">
              <w:t>staff</w:t>
            </w:r>
            <w:proofErr w:type="spellEnd"/>
            <w:r w:rsidRPr="00FF1747">
              <w:t xml:space="preserve">. </w:t>
            </w:r>
            <w:proofErr w:type="spellStart"/>
            <w:r w:rsidRPr="00FF1747">
              <w:t>However</w:t>
            </w:r>
            <w:proofErr w:type="spellEnd"/>
            <w:r w:rsidRPr="00FF1747">
              <w:t xml:space="preserve">, the </w:t>
            </w:r>
            <w:proofErr w:type="spellStart"/>
            <w:r w:rsidRPr="00FF1747">
              <w:t>decisions</w:t>
            </w:r>
            <w:proofErr w:type="spellEnd"/>
            <w:r w:rsidRPr="00FF1747">
              <w:t xml:space="preserve"> </w:t>
            </w:r>
            <w:proofErr w:type="spellStart"/>
            <w:r w:rsidRPr="00FF1747">
              <w:t>made</w:t>
            </w:r>
            <w:proofErr w:type="spellEnd"/>
            <w:r w:rsidRPr="00FF1747">
              <w:t xml:space="preserve"> </w:t>
            </w:r>
            <w:proofErr w:type="spellStart"/>
            <w:r w:rsidRPr="00FF1747">
              <w:t>indicate</w:t>
            </w:r>
            <w:proofErr w:type="spellEnd"/>
            <w:r w:rsidRPr="00FF1747">
              <w:t xml:space="preserve"> </w:t>
            </w:r>
            <w:proofErr w:type="spellStart"/>
            <w:r w:rsidRPr="00FF1747">
              <w:t>gaps</w:t>
            </w:r>
            <w:proofErr w:type="spellEnd"/>
            <w:r w:rsidRPr="00FF1747">
              <w:t xml:space="preserve"> in the </w:t>
            </w:r>
            <w:proofErr w:type="spellStart"/>
            <w:r w:rsidRPr="00FF1747">
              <w:t>knowledge</w:t>
            </w:r>
            <w:proofErr w:type="spellEnd"/>
            <w:r w:rsidRPr="00FF1747">
              <w:t xml:space="preserve"> of </w:t>
            </w:r>
            <w:proofErr w:type="spellStart"/>
            <w:r w:rsidRPr="00FF1747">
              <w:t>legal</w:t>
            </w:r>
            <w:proofErr w:type="spellEnd"/>
            <w:r w:rsidRPr="00FF1747">
              <w:t xml:space="preserve"> </w:t>
            </w:r>
            <w:proofErr w:type="spellStart"/>
            <w:r w:rsidRPr="00FF1747">
              <w:t>regulations</w:t>
            </w:r>
            <w:proofErr w:type="spellEnd"/>
            <w:r w:rsidRPr="00FF1747">
              <w:t>.</w:t>
            </w:r>
          </w:p>
        </w:tc>
      </w:tr>
      <w:tr w:rsidR="006A1E41" w:rsidRPr="000F0DA9" w14:paraId="32784419" w14:textId="77777777" w:rsidTr="00624E4B">
        <w:trPr>
          <w:trHeight w:val="264"/>
        </w:trPr>
        <w:tc>
          <w:tcPr>
            <w:tcW w:w="0" w:type="auto"/>
            <w:vMerge/>
            <w:tcBorders>
              <w:top w:val="nil"/>
              <w:left w:val="single" w:sz="4" w:space="0" w:color="000000"/>
              <w:bottom w:val="nil"/>
              <w:right w:val="single" w:sz="4" w:space="0" w:color="000000"/>
            </w:tcBorders>
          </w:tcPr>
          <w:p w14:paraId="2EED9267" w14:textId="77777777" w:rsidR="006A1E41" w:rsidRPr="00646B53" w:rsidRDefault="006A1E41" w:rsidP="00624E4B">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B165474" w14:textId="77777777" w:rsidR="006A1E41" w:rsidRPr="00646B53" w:rsidRDefault="006A1E41" w:rsidP="00624E4B">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52B2DA94" w14:textId="6A02F978" w:rsidR="006A1E41" w:rsidRPr="00646B53" w:rsidRDefault="00FF1747" w:rsidP="00624E4B">
            <w:pPr>
              <w:rPr>
                <w:lang w:val="en-GB"/>
              </w:rPr>
            </w:pPr>
            <w:proofErr w:type="spellStart"/>
            <w:r w:rsidRPr="00FF1747">
              <w:t>Independently</w:t>
            </w:r>
            <w:proofErr w:type="spellEnd"/>
            <w:r w:rsidRPr="00FF1747">
              <w:t xml:space="preserve"> </w:t>
            </w:r>
            <w:proofErr w:type="spellStart"/>
            <w:r w:rsidRPr="00FF1747">
              <w:t>conducts</w:t>
            </w:r>
            <w:proofErr w:type="spellEnd"/>
            <w:r w:rsidRPr="00FF1747">
              <w:t xml:space="preserve"> </w:t>
            </w:r>
            <w:proofErr w:type="spellStart"/>
            <w:r w:rsidRPr="00FF1747">
              <w:t>focused</w:t>
            </w:r>
            <w:proofErr w:type="spellEnd"/>
            <w:r w:rsidRPr="00FF1747">
              <w:t xml:space="preserve"> </w:t>
            </w:r>
            <w:proofErr w:type="spellStart"/>
            <w:r w:rsidRPr="00FF1747">
              <w:t>patient</w:t>
            </w:r>
            <w:proofErr w:type="spellEnd"/>
            <w:r w:rsidRPr="00FF1747">
              <w:t xml:space="preserve"> </w:t>
            </w:r>
            <w:proofErr w:type="spellStart"/>
            <w:r w:rsidRPr="00FF1747">
              <w:t>interviews</w:t>
            </w:r>
            <w:proofErr w:type="spellEnd"/>
            <w:r w:rsidRPr="00FF1747">
              <w:t xml:space="preserve"> and </w:t>
            </w:r>
            <w:proofErr w:type="spellStart"/>
            <w:r w:rsidRPr="00FF1747">
              <w:t>physical</w:t>
            </w:r>
            <w:proofErr w:type="spellEnd"/>
            <w:r w:rsidRPr="00FF1747">
              <w:t xml:space="preserve"> </w:t>
            </w:r>
            <w:proofErr w:type="spellStart"/>
            <w:r w:rsidRPr="00FF1747">
              <w:t>examinations</w:t>
            </w:r>
            <w:proofErr w:type="spellEnd"/>
            <w:r w:rsidRPr="00FF1747">
              <w:t xml:space="preserve">, </w:t>
            </w:r>
            <w:proofErr w:type="spellStart"/>
            <w:r w:rsidRPr="00FF1747">
              <w:t>providing</w:t>
            </w:r>
            <w:proofErr w:type="spellEnd"/>
            <w:r w:rsidRPr="00FF1747">
              <w:t xml:space="preserve"> a </w:t>
            </w:r>
            <w:proofErr w:type="spellStart"/>
            <w:r w:rsidRPr="00FF1747">
              <w:t>precise</w:t>
            </w:r>
            <w:proofErr w:type="spellEnd"/>
            <w:r w:rsidRPr="00FF1747">
              <w:t xml:space="preserve"> </w:t>
            </w:r>
            <w:proofErr w:type="spellStart"/>
            <w:r w:rsidRPr="00FF1747">
              <w:t>description</w:t>
            </w:r>
            <w:proofErr w:type="spellEnd"/>
            <w:r w:rsidRPr="00FF1747">
              <w:t xml:space="preserve"> of the </w:t>
            </w:r>
            <w:proofErr w:type="spellStart"/>
            <w:r w:rsidRPr="00FF1747">
              <w:t>patient’s</w:t>
            </w:r>
            <w:proofErr w:type="spellEnd"/>
            <w:r w:rsidRPr="00FF1747">
              <w:t xml:space="preserve"> </w:t>
            </w:r>
            <w:proofErr w:type="spellStart"/>
            <w:r w:rsidRPr="00FF1747">
              <w:t>somatic</w:t>
            </w:r>
            <w:proofErr w:type="spellEnd"/>
            <w:r w:rsidRPr="00FF1747">
              <w:t xml:space="preserve"> </w:t>
            </w:r>
            <w:proofErr w:type="spellStart"/>
            <w:r w:rsidRPr="00FF1747">
              <w:t>condition</w:t>
            </w:r>
            <w:proofErr w:type="spellEnd"/>
            <w:r w:rsidRPr="00FF1747">
              <w:t xml:space="preserve">. </w:t>
            </w:r>
            <w:proofErr w:type="spellStart"/>
            <w:r w:rsidRPr="00FF1747">
              <w:t>Demonstrates</w:t>
            </w:r>
            <w:proofErr w:type="spellEnd"/>
            <w:r w:rsidRPr="00FF1747">
              <w:t xml:space="preserve"> the </w:t>
            </w:r>
            <w:proofErr w:type="spellStart"/>
            <w:r w:rsidRPr="00FF1747">
              <w:t>ability</w:t>
            </w:r>
            <w:proofErr w:type="spellEnd"/>
            <w:r w:rsidRPr="00FF1747">
              <w:t xml:space="preserve"> to </w:t>
            </w:r>
            <w:proofErr w:type="spellStart"/>
            <w:r w:rsidRPr="00FF1747">
              <w:t>independently</w:t>
            </w:r>
            <w:proofErr w:type="spellEnd"/>
            <w:r w:rsidRPr="00FF1747">
              <w:t xml:space="preserve"> </w:t>
            </w:r>
            <w:proofErr w:type="spellStart"/>
            <w:r w:rsidRPr="00FF1747">
              <w:t>solve</w:t>
            </w:r>
            <w:proofErr w:type="spellEnd"/>
            <w:r w:rsidRPr="00FF1747">
              <w:t xml:space="preserve"> </w:t>
            </w:r>
            <w:proofErr w:type="spellStart"/>
            <w:r w:rsidRPr="00FF1747">
              <w:t>both</w:t>
            </w:r>
            <w:proofErr w:type="spellEnd"/>
            <w:r w:rsidRPr="00FF1747">
              <w:t xml:space="preserve"> </w:t>
            </w:r>
            <w:proofErr w:type="spellStart"/>
            <w:r w:rsidRPr="00FF1747">
              <w:t>basic</w:t>
            </w:r>
            <w:proofErr w:type="spellEnd"/>
            <w:r w:rsidRPr="00FF1747">
              <w:t xml:space="preserve"> and </w:t>
            </w:r>
            <w:proofErr w:type="spellStart"/>
            <w:r w:rsidRPr="00FF1747">
              <w:t>complex</w:t>
            </w:r>
            <w:proofErr w:type="spellEnd"/>
            <w:r w:rsidRPr="00FF1747">
              <w:t xml:space="preserve"> </w:t>
            </w:r>
            <w:proofErr w:type="spellStart"/>
            <w:r w:rsidRPr="00FF1747">
              <w:t>diagnostic</w:t>
            </w:r>
            <w:proofErr w:type="spellEnd"/>
            <w:r w:rsidRPr="00FF1747">
              <w:t xml:space="preserve"> and </w:t>
            </w:r>
            <w:proofErr w:type="spellStart"/>
            <w:r w:rsidRPr="00FF1747">
              <w:t>therapeutic</w:t>
            </w:r>
            <w:proofErr w:type="spellEnd"/>
            <w:r w:rsidRPr="00FF1747">
              <w:t xml:space="preserve"> </w:t>
            </w:r>
            <w:proofErr w:type="spellStart"/>
            <w:r w:rsidRPr="00FF1747">
              <w:t>tasks</w:t>
            </w:r>
            <w:proofErr w:type="spellEnd"/>
            <w:r w:rsidRPr="00FF1747">
              <w:t xml:space="preserve"> and </w:t>
            </w:r>
            <w:proofErr w:type="spellStart"/>
            <w:r w:rsidRPr="00FF1747">
              <w:t>is</w:t>
            </w:r>
            <w:proofErr w:type="spellEnd"/>
            <w:r w:rsidRPr="00FF1747">
              <w:t xml:space="preserve"> </w:t>
            </w:r>
            <w:proofErr w:type="spellStart"/>
            <w:r w:rsidRPr="00FF1747">
              <w:t>capable</w:t>
            </w:r>
            <w:proofErr w:type="spellEnd"/>
            <w:r w:rsidRPr="00FF1747">
              <w:t xml:space="preserve"> of </w:t>
            </w:r>
            <w:proofErr w:type="spellStart"/>
            <w:r w:rsidRPr="00FF1747">
              <w:t>differentiating</w:t>
            </w:r>
            <w:proofErr w:type="spellEnd"/>
            <w:r w:rsidRPr="00FF1747">
              <w:t xml:space="preserve"> </w:t>
            </w:r>
            <w:proofErr w:type="spellStart"/>
            <w:r w:rsidRPr="00FF1747">
              <w:t>between</w:t>
            </w:r>
            <w:proofErr w:type="spellEnd"/>
            <w:r w:rsidRPr="00FF1747">
              <w:t xml:space="preserve"> </w:t>
            </w:r>
            <w:proofErr w:type="spellStart"/>
            <w:r w:rsidRPr="00FF1747">
              <w:t>various</w:t>
            </w:r>
            <w:proofErr w:type="spellEnd"/>
            <w:r w:rsidRPr="00FF1747">
              <w:t xml:space="preserve"> </w:t>
            </w:r>
            <w:proofErr w:type="spellStart"/>
            <w:r w:rsidRPr="00FF1747">
              <w:t>clinical</w:t>
            </w:r>
            <w:proofErr w:type="spellEnd"/>
            <w:r w:rsidRPr="00FF1747">
              <w:t xml:space="preserve"> </w:t>
            </w:r>
            <w:proofErr w:type="spellStart"/>
            <w:r w:rsidRPr="00FF1747">
              <w:t>conditions</w:t>
            </w:r>
            <w:proofErr w:type="spellEnd"/>
            <w:r w:rsidRPr="00FF1747">
              <w:t xml:space="preserve">. </w:t>
            </w:r>
            <w:proofErr w:type="spellStart"/>
            <w:r w:rsidRPr="00FF1747">
              <w:t>Performs</w:t>
            </w:r>
            <w:proofErr w:type="spellEnd"/>
            <w:r w:rsidRPr="00FF1747">
              <w:t xml:space="preserve"> </w:t>
            </w:r>
            <w:proofErr w:type="spellStart"/>
            <w:r w:rsidRPr="00FF1747">
              <w:t>practical</w:t>
            </w:r>
            <w:proofErr w:type="spellEnd"/>
            <w:r w:rsidRPr="00FF1747">
              <w:t xml:space="preserve"> </w:t>
            </w:r>
            <w:proofErr w:type="spellStart"/>
            <w:r w:rsidRPr="00FF1747">
              <w:t>skills</w:t>
            </w:r>
            <w:proofErr w:type="spellEnd"/>
            <w:r w:rsidRPr="00FF1747">
              <w:t xml:space="preserve"> </w:t>
            </w:r>
            <w:proofErr w:type="spellStart"/>
            <w:r w:rsidRPr="00FF1747">
              <w:t>independently</w:t>
            </w:r>
            <w:proofErr w:type="spellEnd"/>
            <w:r w:rsidRPr="00FF1747">
              <w:t xml:space="preserve"> and </w:t>
            </w:r>
            <w:proofErr w:type="spellStart"/>
            <w:r w:rsidRPr="00FF1747">
              <w:t>consistently</w:t>
            </w:r>
            <w:proofErr w:type="spellEnd"/>
            <w:r w:rsidRPr="00FF1747">
              <w:t xml:space="preserve"> </w:t>
            </w:r>
            <w:proofErr w:type="spellStart"/>
            <w:r w:rsidRPr="00FF1747">
              <w:t>demonstrates</w:t>
            </w:r>
            <w:proofErr w:type="spellEnd"/>
            <w:r w:rsidRPr="00FF1747">
              <w:t xml:space="preserve"> </w:t>
            </w:r>
            <w:proofErr w:type="spellStart"/>
            <w:r w:rsidRPr="00FF1747">
              <w:t>appropriate</w:t>
            </w:r>
            <w:proofErr w:type="spellEnd"/>
            <w:r w:rsidRPr="00FF1747">
              <w:t xml:space="preserve"> </w:t>
            </w:r>
            <w:proofErr w:type="spellStart"/>
            <w:r w:rsidRPr="00FF1747">
              <w:t>ethical</w:t>
            </w:r>
            <w:proofErr w:type="spellEnd"/>
            <w:r w:rsidRPr="00FF1747">
              <w:t xml:space="preserve"> </w:t>
            </w:r>
            <w:proofErr w:type="spellStart"/>
            <w:r w:rsidRPr="00FF1747">
              <w:t>conduct</w:t>
            </w:r>
            <w:proofErr w:type="spellEnd"/>
            <w:r w:rsidRPr="00FF1747">
              <w:t xml:space="preserve"> in </w:t>
            </w:r>
            <w:proofErr w:type="spellStart"/>
            <w:r w:rsidRPr="00FF1747">
              <w:t>interactions</w:t>
            </w:r>
            <w:proofErr w:type="spellEnd"/>
            <w:r w:rsidRPr="00FF1747">
              <w:t xml:space="preserve"> with </w:t>
            </w:r>
            <w:proofErr w:type="spellStart"/>
            <w:r w:rsidRPr="00FF1747">
              <w:t>both</w:t>
            </w:r>
            <w:proofErr w:type="spellEnd"/>
            <w:r w:rsidRPr="00FF1747">
              <w:t xml:space="preserve"> </w:t>
            </w:r>
            <w:proofErr w:type="spellStart"/>
            <w:r w:rsidRPr="00FF1747">
              <w:t>patients</w:t>
            </w:r>
            <w:proofErr w:type="spellEnd"/>
            <w:r w:rsidRPr="00FF1747">
              <w:t xml:space="preserve"> and </w:t>
            </w:r>
            <w:proofErr w:type="spellStart"/>
            <w:r w:rsidRPr="00FF1747">
              <w:t>medical</w:t>
            </w:r>
            <w:proofErr w:type="spellEnd"/>
            <w:r w:rsidRPr="00FF1747">
              <w:t xml:space="preserve"> </w:t>
            </w:r>
            <w:proofErr w:type="spellStart"/>
            <w:r w:rsidRPr="00FF1747">
              <w:t>staff</w:t>
            </w:r>
            <w:proofErr w:type="spellEnd"/>
            <w:r w:rsidRPr="00FF1747">
              <w:t xml:space="preserve">. The </w:t>
            </w:r>
            <w:proofErr w:type="spellStart"/>
            <w:r w:rsidRPr="00FF1747">
              <w:t>decisions</w:t>
            </w:r>
            <w:proofErr w:type="spellEnd"/>
            <w:r w:rsidRPr="00FF1747">
              <w:t xml:space="preserve"> </w:t>
            </w:r>
            <w:proofErr w:type="spellStart"/>
            <w:r w:rsidRPr="00FF1747">
              <w:t>made</w:t>
            </w:r>
            <w:proofErr w:type="spellEnd"/>
            <w:r w:rsidRPr="00FF1747">
              <w:t xml:space="preserve"> </w:t>
            </w:r>
            <w:proofErr w:type="spellStart"/>
            <w:r w:rsidRPr="00FF1747">
              <w:t>confirm</w:t>
            </w:r>
            <w:proofErr w:type="spellEnd"/>
            <w:r w:rsidRPr="00FF1747">
              <w:t xml:space="preserve"> a solid </w:t>
            </w:r>
            <w:proofErr w:type="spellStart"/>
            <w:r w:rsidRPr="00FF1747">
              <w:t>understanding</w:t>
            </w:r>
            <w:proofErr w:type="spellEnd"/>
            <w:r w:rsidRPr="00FF1747">
              <w:t xml:space="preserve"> of </w:t>
            </w:r>
            <w:proofErr w:type="spellStart"/>
            <w:r w:rsidRPr="00FF1747">
              <w:t>relevant</w:t>
            </w:r>
            <w:proofErr w:type="spellEnd"/>
            <w:r w:rsidRPr="00FF1747">
              <w:t xml:space="preserve"> </w:t>
            </w:r>
            <w:proofErr w:type="spellStart"/>
            <w:r w:rsidRPr="00FF1747">
              <w:t>legal</w:t>
            </w:r>
            <w:proofErr w:type="spellEnd"/>
            <w:r w:rsidRPr="00FF1747">
              <w:t xml:space="preserve"> </w:t>
            </w:r>
            <w:proofErr w:type="spellStart"/>
            <w:r w:rsidRPr="00FF1747">
              <w:t>regulations</w:t>
            </w:r>
            <w:proofErr w:type="spellEnd"/>
            <w:r w:rsidRPr="00FF1747">
              <w:t>.</w:t>
            </w:r>
          </w:p>
        </w:tc>
      </w:tr>
      <w:tr w:rsidR="006A1E41" w:rsidRPr="000F0DA9" w14:paraId="5C7E7AE6" w14:textId="77777777" w:rsidTr="00624E4B">
        <w:trPr>
          <w:trHeight w:val="266"/>
        </w:trPr>
        <w:tc>
          <w:tcPr>
            <w:tcW w:w="0" w:type="auto"/>
            <w:vMerge/>
            <w:tcBorders>
              <w:top w:val="nil"/>
              <w:left w:val="single" w:sz="4" w:space="0" w:color="000000"/>
              <w:bottom w:val="single" w:sz="4" w:space="0" w:color="000000"/>
              <w:right w:val="single" w:sz="4" w:space="0" w:color="000000"/>
            </w:tcBorders>
          </w:tcPr>
          <w:p w14:paraId="4AD92EE0" w14:textId="77777777" w:rsidR="006A1E41" w:rsidRPr="00646B53" w:rsidRDefault="006A1E41" w:rsidP="00624E4B">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8E81F45" w14:textId="77777777" w:rsidR="006A1E41" w:rsidRPr="00646B53" w:rsidRDefault="006A1E41" w:rsidP="00624E4B">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4C045004" w14:textId="455CE144" w:rsidR="006A1E41" w:rsidRPr="00646B53" w:rsidRDefault="00FF1747" w:rsidP="00624E4B">
            <w:pPr>
              <w:rPr>
                <w:lang w:val="en-GB"/>
              </w:rPr>
            </w:pPr>
            <w:proofErr w:type="spellStart"/>
            <w:r w:rsidRPr="00FF1747">
              <w:t>Independently</w:t>
            </w:r>
            <w:proofErr w:type="spellEnd"/>
            <w:r w:rsidRPr="00FF1747">
              <w:t xml:space="preserve"> </w:t>
            </w:r>
            <w:proofErr w:type="spellStart"/>
            <w:r w:rsidRPr="00FF1747">
              <w:t>conducts</w:t>
            </w:r>
            <w:proofErr w:type="spellEnd"/>
            <w:r w:rsidRPr="00FF1747">
              <w:t xml:space="preserve"> </w:t>
            </w:r>
            <w:proofErr w:type="spellStart"/>
            <w:r w:rsidRPr="00FF1747">
              <w:t>focused</w:t>
            </w:r>
            <w:proofErr w:type="spellEnd"/>
            <w:r w:rsidRPr="00FF1747">
              <w:t xml:space="preserve"> </w:t>
            </w:r>
            <w:proofErr w:type="spellStart"/>
            <w:r w:rsidRPr="00FF1747">
              <w:t>patient</w:t>
            </w:r>
            <w:proofErr w:type="spellEnd"/>
            <w:r w:rsidRPr="00FF1747">
              <w:t xml:space="preserve"> </w:t>
            </w:r>
            <w:proofErr w:type="spellStart"/>
            <w:r w:rsidRPr="00FF1747">
              <w:t>interviews</w:t>
            </w:r>
            <w:proofErr w:type="spellEnd"/>
            <w:r w:rsidRPr="00FF1747">
              <w:t xml:space="preserve"> and </w:t>
            </w:r>
            <w:proofErr w:type="spellStart"/>
            <w:r w:rsidRPr="00FF1747">
              <w:t>physical</w:t>
            </w:r>
            <w:proofErr w:type="spellEnd"/>
            <w:r w:rsidRPr="00FF1747">
              <w:t xml:space="preserve"> </w:t>
            </w:r>
            <w:proofErr w:type="spellStart"/>
            <w:r w:rsidRPr="00FF1747">
              <w:t>examinations</w:t>
            </w:r>
            <w:proofErr w:type="spellEnd"/>
            <w:r w:rsidRPr="00FF1747">
              <w:t xml:space="preserve">, </w:t>
            </w:r>
            <w:proofErr w:type="spellStart"/>
            <w:r w:rsidRPr="00FF1747">
              <w:t>providing</w:t>
            </w:r>
            <w:proofErr w:type="spellEnd"/>
            <w:r w:rsidRPr="00FF1747">
              <w:t xml:space="preserve"> a </w:t>
            </w:r>
            <w:proofErr w:type="spellStart"/>
            <w:r w:rsidRPr="00FF1747">
              <w:t>precise</w:t>
            </w:r>
            <w:proofErr w:type="spellEnd"/>
            <w:r w:rsidRPr="00FF1747">
              <w:t xml:space="preserve"> and </w:t>
            </w:r>
            <w:proofErr w:type="spellStart"/>
            <w:r w:rsidRPr="00FF1747">
              <w:t>accurate</w:t>
            </w:r>
            <w:proofErr w:type="spellEnd"/>
            <w:r w:rsidRPr="00FF1747">
              <w:t xml:space="preserve"> </w:t>
            </w:r>
            <w:proofErr w:type="spellStart"/>
            <w:r w:rsidRPr="00FF1747">
              <w:t>description</w:t>
            </w:r>
            <w:proofErr w:type="spellEnd"/>
            <w:r w:rsidRPr="00FF1747">
              <w:t xml:space="preserve"> of the </w:t>
            </w:r>
            <w:proofErr w:type="spellStart"/>
            <w:r w:rsidRPr="00FF1747">
              <w:t>patient’s</w:t>
            </w:r>
            <w:proofErr w:type="spellEnd"/>
            <w:r w:rsidRPr="00FF1747">
              <w:t xml:space="preserve"> </w:t>
            </w:r>
            <w:proofErr w:type="spellStart"/>
            <w:r w:rsidRPr="00FF1747">
              <w:t>somatic</w:t>
            </w:r>
            <w:proofErr w:type="spellEnd"/>
            <w:r w:rsidRPr="00FF1747">
              <w:t xml:space="preserve"> </w:t>
            </w:r>
            <w:proofErr w:type="spellStart"/>
            <w:r w:rsidRPr="00FF1747">
              <w:t>condition</w:t>
            </w:r>
            <w:proofErr w:type="spellEnd"/>
            <w:r w:rsidRPr="00FF1747">
              <w:t xml:space="preserve">. </w:t>
            </w:r>
            <w:proofErr w:type="spellStart"/>
            <w:r w:rsidRPr="00FF1747">
              <w:t>Demonstrates</w:t>
            </w:r>
            <w:proofErr w:type="spellEnd"/>
            <w:r w:rsidRPr="00FF1747">
              <w:t xml:space="preserve"> the </w:t>
            </w:r>
            <w:proofErr w:type="spellStart"/>
            <w:r w:rsidRPr="00FF1747">
              <w:t>ability</w:t>
            </w:r>
            <w:proofErr w:type="spellEnd"/>
            <w:r w:rsidRPr="00FF1747">
              <w:t xml:space="preserve"> to </w:t>
            </w:r>
            <w:proofErr w:type="spellStart"/>
            <w:r w:rsidRPr="00FF1747">
              <w:t>independently</w:t>
            </w:r>
            <w:proofErr w:type="spellEnd"/>
            <w:r w:rsidRPr="00FF1747">
              <w:t xml:space="preserve"> </w:t>
            </w:r>
            <w:proofErr w:type="spellStart"/>
            <w:r w:rsidRPr="00FF1747">
              <w:t>solve</w:t>
            </w:r>
            <w:proofErr w:type="spellEnd"/>
            <w:r w:rsidRPr="00FF1747">
              <w:t xml:space="preserve"> </w:t>
            </w:r>
            <w:proofErr w:type="spellStart"/>
            <w:r w:rsidRPr="00FF1747">
              <w:t>complex</w:t>
            </w:r>
            <w:proofErr w:type="spellEnd"/>
            <w:r w:rsidRPr="00FF1747">
              <w:t xml:space="preserve"> and </w:t>
            </w:r>
            <w:proofErr w:type="spellStart"/>
            <w:r w:rsidRPr="00FF1747">
              <w:t>challenging</w:t>
            </w:r>
            <w:proofErr w:type="spellEnd"/>
            <w:r w:rsidRPr="00FF1747">
              <w:t xml:space="preserve"> </w:t>
            </w:r>
            <w:proofErr w:type="spellStart"/>
            <w:r w:rsidRPr="00FF1747">
              <w:t>diagnostic</w:t>
            </w:r>
            <w:proofErr w:type="spellEnd"/>
            <w:r w:rsidRPr="00FF1747">
              <w:t xml:space="preserve"> and </w:t>
            </w:r>
            <w:proofErr w:type="spellStart"/>
            <w:r w:rsidRPr="00FF1747">
              <w:t>therapeutic</w:t>
            </w:r>
            <w:proofErr w:type="spellEnd"/>
            <w:r w:rsidRPr="00FF1747">
              <w:t xml:space="preserve"> </w:t>
            </w:r>
            <w:proofErr w:type="spellStart"/>
            <w:r w:rsidRPr="00FF1747">
              <w:t>tasks</w:t>
            </w:r>
            <w:proofErr w:type="spellEnd"/>
            <w:r w:rsidRPr="00FF1747">
              <w:t xml:space="preserve"> and </w:t>
            </w:r>
            <w:proofErr w:type="spellStart"/>
            <w:r w:rsidRPr="00FF1747">
              <w:t>is</w:t>
            </w:r>
            <w:proofErr w:type="spellEnd"/>
            <w:r w:rsidRPr="00FF1747">
              <w:t xml:space="preserve"> </w:t>
            </w:r>
            <w:proofErr w:type="spellStart"/>
            <w:r w:rsidRPr="00FF1747">
              <w:t>proficient</w:t>
            </w:r>
            <w:proofErr w:type="spellEnd"/>
            <w:r w:rsidRPr="00FF1747">
              <w:t xml:space="preserve"> in </w:t>
            </w:r>
            <w:proofErr w:type="spellStart"/>
            <w:r w:rsidRPr="00FF1747">
              <w:t>differentiating</w:t>
            </w:r>
            <w:proofErr w:type="spellEnd"/>
            <w:r w:rsidRPr="00FF1747">
              <w:t xml:space="preserve"> </w:t>
            </w:r>
            <w:proofErr w:type="spellStart"/>
            <w:r w:rsidRPr="00FF1747">
              <w:t>between</w:t>
            </w:r>
            <w:proofErr w:type="spellEnd"/>
            <w:r w:rsidRPr="00FF1747">
              <w:t xml:space="preserve"> </w:t>
            </w:r>
            <w:proofErr w:type="spellStart"/>
            <w:r w:rsidRPr="00FF1747">
              <w:t>various</w:t>
            </w:r>
            <w:proofErr w:type="spellEnd"/>
            <w:r w:rsidRPr="00FF1747">
              <w:t xml:space="preserve"> </w:t>
            </w:r>
            <w:proofErr w:type="spellStart"/>
            <w:r w:rsidRPr="00FF1747">
              <w:t>clinical</w:t>
            </w:r>
            <w:proofErr w:type="spellEnd"/>
            <w:r w:rsidRPr="00FF1747">
              <w:t xml:space="preserve"> </w:t>
            </w:r>
            <w:proofErr w:type="spellStart"/>
            <w:r w:rsidRPr="00FF1747">
              <w:t>conditions</w:t>
            </w:r>
            <w:proofErr w:type="spellEnd"/>
            <w:r w:rsidRPr="00FF1747">
              <w:t xml:space="preserve">. </w:t>
            </w:r>
            <w:proofErr w:type="spellStart"/>
            <w:r w:rsidRPr="00FF1747">
              <w:t>Performs</w:t>
            </w:r>
            <w:proofErr w:type="spellEnd"/>
            <w:r w:rsidRPr="00FF1747">
              <w:t xml:space="preserve"> </w:t>
            </w:r>
            <w:proofErr w:type="spellStart"/>
            <w:r w:rsidRPr="00FF1747">
              <w:t>practical</w:t>
            </w:r>
            <w:proofErr w:type="spellEnd"/>
            <w:r w:rsidRPr="00FF1747">
              <w:t xml:space="preserve"> </w:t>
            </w:r>
            <w:proofErr w:type="spellStart"/>
            <w:r w:rsidRPr="00FF1747">
              <w:t>skills</w:t>
            </w:r>
            <w:proofErr w:type="spellEnd"/>
            <w:r w:rsidRPr="00FF1747">
              <w:t xml:space="preserve"> </w:t>
            </w:r>
            <w:proofErr w:type="spellStart"/>
            <w:r w:rsidRPr="00FF1747">
              <w:t>independently</w:t>
            </w:r>
            <w:proofErr w:type="spellEnd"/>
            <w:r w:rsidRPr="00FF1747">
              <w:t xml:space="preserve"> and </w:t>
            </w:r>
            <w:proofErr w:type="spellStart"/>
            <w:r w:rsidRPr="00FF1747">
              <w:t>consistently</w:t>
            </w:r>
            <w:proofErr w:type="spellEnd"/>
            <w:r w:rsidRPr="00FF1747">
              <w:t xml:space="preserve"> </w:t>
            </w:r>
            <w:proofErr w:type="spellStart"/>
            <w:r w:rsidRPr="00FF1747">
              <w:t>demonstrates</w:t>
            </w:r>
            <w:proofErr w:type="spellEnd"/>
            <w:r w:rsidRPr="00FF1747">
              <w:t xml:space="preserve"> </w:t>
            </w:r>
            <w:proofErr w:type="spellStart"/>
            <w:r w:rsidRPr="00FF1747">
              <w:t>impeccable</w:t>
            </w:r>
            <w:proofErr w:type="spellEnd"/>
            <w:r w:rsidRPr="00FF1747">
              <w:t xml:space="preserve"> </w:t>
            </w:r>
            <w:proofErr w:type="spellStart"/>
            <w:r w:rsidRPr="00FF1747">
              <w:t>ethical</w:t>
            </w:r>
            <w:proofErr w:type="spellEnd"/>
            <w:r w:rsidRPr="00FF1747">
              <w:t xml:space="preserve"> </w:t>
            </w:r>
            <w:proofErr w:type="spellStart"/>
            <w:r w:rsidRPr="00FF1747">
              <w:t>conduct</w:t>
            </w:r>
            <w:proofErr w:type="spellEnd"/>
            <w:r w:rsidRPr="00FF1747">
              <w:t xml:space="preserve"> in </w:t>
            </w:r>
            <w:proofErr w:type="spellStart"/>
            <w:r w:rsidRPr="00FF1747">
              <w:t>interactions</w:t>
            </w:r>
            <w:proofErr w:type="spellEnd"/>
            <w:r w:rsidRPr="00FF1747">
              <w:t xml:space="preserve"> with </w:t>
            </w:r>
            <w:proofErr w:type="spellStart"/>
            <w:r w:rsidRPr="00FF1747">
              <w:t>both</w:t>
            </w:r>
            <w:proofErr w:type="spellEnd"/>
            <w:r w:rsidRPr="00FF1747">
              <w:t xml:space="preserve"> </w:t>
            </w:r>
            <w:proofErr w:type="spellStart"/>
            <w:r w:rsidRPr="00FF1747">
              <w:t>patients</w:t>
            </w:r>
            <w:proofErr w:type="spellEnd"/>
            <w:r w:rsidRPr="00FF1747">
              <w:t xml:space="preserve"> and </w:t>
            </w:r>
            <w:proofErr w:type="spellStart"/>
            <w:r w:rsidRPr="00FF1747">
              <w:t>medical</w:t>
            </w:r>
            <w:proofErr w:type="spellEnd"/>
            <w:r w:rsidRPr="00FF1747">
              <w:t xml:space="preserve"> </w:t>
            </w:r>
            <w:proofErr w:type="spellStart"/>
            <w:r w:rsidRPr="00FF1747">
              <w:t>staff</w:t>
            </w:r>
            <w:proofErr w:type="spellEnd"/>
            <w:r w:rsidRPr="00FF1747">
              <w:t xml:space="preserve">. The </w:t>
            </w:r>
            <w:proofErr w:type="spellStart"/>
            <w:r w:rsidRPr="00FF1747">
              <w:t>decisions</w:t>
            </w:r>
            <w:proofErr w:type="spellEnd"/>
            <w:r w:rsidRPr="00FF1747">
              <w:t xml:space="preserve"> </w:t>
            </w:r>
            <w:proofErr w:type="spellStart"/>
            <w:r w:rsidRPr="00FF1747">
              <w:t>made</w:t>
            </w:r>
            <w:proofErr w:type="spellEnd"/>
            <w:r w:rsidRPr="00FF1747">
              <w:t xml:space="preserve"> </w:t>
            </w:r>
            <w:proofErr w:type="spellStart"/>
            <w:r w:rsidRPr="00FF1747">
              <w:t>confirm</w:t>
            </w:r>
            <w:proofErr w:type="spellEnd"/>
            <w:r w:rsidRPr="00FF1747">
              <w:t xml:space="preserve"> a </w:t>
            </w:r>
            <w:proofErr w:type="spellStart"/>
            <w:r w:rsidRPr="00FF1747">
              <w:t>thorough</w:t>
            </w:r>
            <w:proofErr w:type="spellEnd"/>
            <w:r w:rsidRPr="00FF1747">
              <w:t xml:space="preserve"> </w:t>
            </w:r>
            <w:proofErr w:type="spellStart"/>
            <w:r w:rsidRPr="00FF1747">
              <w:t>understanding</w:t>
            </w:r>
            <w:proofErr w:type="spellEnd"/>
            <w:r w:rsidRPr="00FF1747">
              <w:t xml:space="preserve"> of </w:t>
            </w:r>
            <w:proofErr w:type="spellStart"/>
            <w:r w:rsidRPr="00FF1747">
              <w:t>relevant</w:t>
            </w:r>
            <w:proofErr w:type="spellEnd"/>
            <w:r w:rsidRPr="00FF1747">
              <w:t xml:space="preserve"> </w:t>
            </w:r>
            <w:proofErr w:type="spellStart"/>
            <w:r w:rsidRPr="00FF1747">
              <w:t>legal</w:t>
            </w:r>
            <w:proofErr w:type="spellEnd"/>
            <w:r w:rsidRPr="00FF1747">
              <w:t xml:space="preserve"> </w:t>
            </w:r>
            <w:proofErr w:type="spellStart"/>
            <w:r w:rsidRPr="00FF1747">
              <w:t>regulations</w:t>
            </w:r>
            <w:proofErr w:type="spellEnd"/>
            <w:r w:rsidRPr="00FF1747">
              <w:t>.</w:t>
            </w:r>
          </w:p>
        </w:tc>
      </w:tr>
    </w:tbl>
    <w:p w14:paraId="7B3DB466" w14:textId="77777777" w:rsidR="006A1E41" w:rsidRDefault="006A1E41" w:rsidP="00FE0EA4">
      <w:pPr>
        <w:spacing w:after="0"/>
        <w:rPr>
          <w:rFonts w:ascii="Times New Roman" w:eastAsia="Times New Roman" w:hAnsi="Times New Roman" w:cs="Times New Roman"/>
          <w:sz w:val="24"/>
          <w:lang w:val="en-GB"/>
        </w:rPr>
      </w:pPr>
      <w:r w:rsidRPr="00646B53">
        <w:rPr>
          <w:rFonts w:ascii="Times New Roman" w:eastAsia="Times New Roman" w:hAnsi="Times New Roman" w:cs="Times New Roman"/>
          <w:sz w:val="24"/>
          <w:lang w:val="en-GB"/>
        </w:rPr>
        <w:t xml:space="preserve"> </w:t>
      </w:r>
    </w:p>
    <w:p w14:paraId="093EAE03" w14:textId="77777777" w:rsidR="005C7D4A" w:rsidRDefault="005C7D4A" w:rsidP="00FE0EA4">
      <w:pPr>
        <w:spacing w:after="0"/>
        <w:rPr>
          <w:rFonts w:ascii="Times New Roman" w:eastAsia="Times New Roman" w:hAnsi="Times New Roman" w:cs="Times New Roman"/>
          <w:sz w:val="24"/>
          <w:lang w:val="en-GB"/>
        </w:rPr>
      </w:pPr>
    </w:p>
    <w:p w14:paraId="44A64D6E" w14:textId="77777777" w:rsidR="005C7D4A" w:rsidRDefault="005C7D4A" w:rsidP="00FE0EA4">
      <w:pPr>
        <w:spacing w:after="0"/>
        <w:rPr>
          <w:rFonts w:ascii="Times New Roman" w:eastAsia="Times New Roman" w:hAnsi="Times New Roman" w:cs="Times New Roman"/>
          <w:sz w:val="24"/>
          <w:lang w:val="en-GB"/>
        </w:rPr>
      </w:pPr>
    </w:p>
    <w:p w14:paraId="3AF55279" w14:textId="77777777" w:rsidR="005C7D4A" w:rsidRDefault="005C7D4A" w:rsidP="00FE0EA4">
      <w:pPr>
        <w:spacing w:after="0"/>
        <w:rPr>
          <w:rFonts w:ascii="Times New Roman" w:eastAsia="Times New Roman" w:hAnsi="Times New Roman" w:cs="Times New Roman"/>
          <w:sz w:val="24"/>
          <w:lang w:val="en-GB"/>
        </w:rPr>
      </w:pPr>
    </w:p>
    <w:p w14:paraId="7069B9CE" w14:textId="77777777" w:rsidR="005C7D4A" w:rsidRPr="00B71EB9" w:rsidRDefault="005C7D4A" w:rsidP="00FE0EA4">
      <w:pPr>
        <w:spacing w:after="0"/>
        <w:rPr>
          <w:lang w:val="en-GB"/>
        </w:rPr>
      </w:pPr>
    </w:p>
    <w:p w14:paraId="230A097A" w14:textId="77777777" w:rsidR="006A1E41" w:rsidRPr="00646B53" w:rsidRDefault="006A1E41" w:rsidP="006A1E41">
      <w:pPr>
        <w:spacing w:after="0"/>
        <w:ind w:right="3350"/>
        <w:jc w:val="right"/>
        <w:rPr>
          <w:lang w:val="en-GB"/>
        </w:rPr>
      </w:pPr>
      <w:r w:rsidRPr="00646B53">
        <w:rPr>
          <w:rFonts w:ascii="Times New Roman" w:eastAsia="Times New Roman" w:hAnsi="Times New Roman" w:cs="Times New Roman"/>
          <w:b/>
          <w:sz w:val="20"/>
          <w:lang w:val="en-GB"/>
        </w:rPr>
        <w:t>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6A1E41" w:rsidRPr="00646B53" w14:paraId="6CCA16FC" w14:textId="77777777" w:rsidTr="00624E4B">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531A47B0" w14:textId="77777777" w:rsidR="006A1E41" w:rsidRPr="00646B53" w:rsidRDefault="006A1E41" w:rsidP="00624E4B">
            <w:pPr>
              <w:ind w:left="5"/>
              <w:jc w:val="center"/>
              <w:rPr>
                <w:lang w:val="en-GB"/>
              </w:rPr>
            </w:pPr>
            <w:r w:rsidRPr="00646B53">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323D17E2" w14:textId="77777777" w:rsidR="006A1E41" w:rsidRPr="00646B53" w:rsidRDefault="006A1E41" w:rsidP="00624E4B">
            <w:pPr>
              <w:ind w:left="4"/>
              <w:jc w:val="center"/>
              <w:rPr>
                <w:lang w:val="en-GB"/>
              </w:rPr>
            </w:pPr>
            <w:r w:rsidRPr="00646B53">
              <w:rPr>
                <w:rFonts w:ascii="Times New Roman" w:eastAsia="Times New Roman" w:hAnsi="Times New Roman" w:cs="Times New Roman"/>
                <w:b/>
                <w:sz w:val="20"/>
                <w:lang w:val="en-GB"/>
              </w:rPr>
              <w:t xml:space="preserve">Student's workload </w:t>
            </w:r>
          </w:p>
        </w:tc>
      </w:tr>
      <w:tr w:rsidR="006A1E41" w:rsidRPr="00646B53" w14:paraId="6FA7CD41" w14:textId="77777777" w:rsidTr="00624E4B">
        <w:trPr>
          <w:trHeight w:val="426"/>
        </w:trPr>
        <w:tc>
          <w:tcPr>
            <w:tcW w:w="0" w:type="auto"/>
            <w:vMerge/>
            <w:tcBorders>
              <w:top w:val="nil"/>
              <w:left w:val="single" w:sz="4" w:space="0" w:color="000000"/>
              <w:bottom w:val="single" w:sz="4" w:space="0" w:color="000000"/>
              <w:right w:val="single" w:sz="4" w:space="0" w:color="000000"/>
            </w:tcBorders>
          </w:tcPr>
          <w:p w14:paraId="1FE0B23E" w14:textId="77777777" w:rsidR="006A1E41" w:rsidRPr="00646B53" w:rsidRDefault="006A1E41" w:rsidP="00624E4B">
            <w:pPr>
              <w:rPr>
                <w:lang w:val="en-GB"/>
              </w:rPr>
            </w:pPr>
          </w:p>
        </w:tc>
        <w:tc>
          <w:tcPr>
            <w:tcW w:w="3161" w:type="dxa"/>
            <w:tcBorders>
              <w:top w:val="single" w:sz="4" w:space="0" w:color="000000"/>
              <w:left w:val="single" w:sz="4" w:space="0" w:color="000000"/>
              <w:bottom w:val="single" w:sz="4" w:space="0" w:color="000000"/>
              <w:right w:val="single" w:sz="4" w:space="0" w:color="000000"/>
            </w:tcBorders>
          </w:tcPr>
          <w:p w14:paraId="0A22AF32" w14:textId="77777777" w:rsidR="006A1E41" w:rsidRPr="00646B53" w:rsidRDefault="006A1E41" w:rsidP="00624E4B">
            <w:pPr>
              <w:ind w:left="853" w:right="802"/>
              <w:jc w:val="center"/>
              <w:rPr>
                <w:lang w:val="en-GB"/>
              </w:rPr>
            </w:pPr>
            <w:r w:rsidRPr="00646B53">
              <w:rPr>
                <w:rFonts w:ascii="Times New Roman" w:eastAsia="Times New Roman" w:hAnsi="Times New Roman" w:cs="Times New Roman"/>
                <w:b/>
                <w:sz w:val="18"/>
                <w:lang w:val="en-GB"/>
              </w:rPr>
              <w:t>Full-time studies</w:t>
            </w:r>
            <w:r w:rsidRPr="00646B53">
              <w:rPr>
                <w:rFonts w:ascii="Times New Roman" w:eastAsia="Times New Roman" w:hAnsi="Times New Roman" w:cs="Times New Roman"/>
                <w:b/>
                <w:sz w:val="16"/>
                <w:lang w:val="en-GB"/>
              </w:rPr>
              <w:t xml:space="preserve"> </w:t>
            </w:r>
          </w:p>
        </w:tc>
      </w:tr>
      <w:tr w:rsidR="006A1E41" w:rsidRPr="00646B53" w14:paraId="548B19FE" w14:textId="77777777" w:rsidTr="00EF5BEA">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37A2A61"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89724" w14:textId="77777777" w:rsidR="006A1E41" w:rsidRPr="00550CAE" w:rsidRDefault="006A1E41" w:rsidP="006A1E41">
            <w:pPr>
              <w:jc w:val="center"/>
              <w:rPr>
                <w:rFonts w:ascii="Times New Roman" w:eastAsia="Arial Unicode MS" w:hAnsi="Times New Roman" w:cs="Times New Roman"/>
                <w:b/>
                <w:i/>
                <w:sz w:val="20"/>
                <w:szCs w:val="20"/>
                <w:lang w:val="pl"/>
              </w:rPr>
            </w:pPr>
            <w:r>
              <w:rPr>
                <w:rFonts w:ascii="Times New Roman" w:eastAsia="Arial Unicode MS" w:hAnsi="Times New Roman" w:cs="Times New Roman"/>
                <w:b/>
                <w:i/>
                <w:sz w:val="20"/>
                <w:szCs w:val="20"/>
                <w:lang w:val="pl"/>
              </w:rPr>
              <w:t>240</w:t>
            </w:r>
          </w:p>
        </w:tc>
      </w:tr>
      <w:tr w:rsidR="006A1E41" w:rsidRPr="00646B53" w14:paraId="0D21A58C" w14:textId="77777777" w:rsidTr="00EF5BEA">
        <w:trPr>
          <w:trHeight w:val="241"/>
        </w:trPr>
        <w:tc>
          <w:tcPr>
            <w:tcW w:w="6619" w:type="dxa"/>
            <w:tcBorders>
              <w:top w:val="single" w:sz="4" w:space="0" w:color="000000"/>
              <w:left w:val="single" w:sz="4" w:space="0" w:color="000000"/>
              <w:bottom w:val="single" w:sz="4" w:space="0" w:color="000000"/>
              <w:right w:val="single" w:sz="4" w:space="0" w:color="000000"/>
            </w:tcBorders>
          </w:tcPr>
          <w:p w14:paraId="7770FDE9"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9CF47" w14:textId="77777777" w:rsidR="006A1E41" w:rsidRPr="00550CAE" w:rsidRDefault="006A1E41" w:rsidP="006A1E41">
            <w:pPr>
              <w:jc w:val="center"/>
              <w:rPr>
                <w:rFonts w:ascii="Times New Roman" w:eastAsia="Arial Unicode MS" w:hAnsi="Times New Roman" w:cs="Times New Roman"/>
                <w:sz w:val="20"/>
                <w:szCs w:val="20"/>
                <w:lang w:val="pl"/>
              </w:rPr>
            </w:pPr>
          </w:p>
        </w:tc>
      </w:tr>
      <w:tr w:rsidR="006A1E41" w:rsidRPr="00646B53" w14:paraId="2F3BE0C2" w14:textId="77777777" w:rsidTr="00EF5BEA">
        <w:trPr>
          <w:trHeight w:val="240"/>
        </w:trPr>
        <w:tc>
          <w:tcPr>
            <w:tcW w:w="6619" w:type="dxa"/>
            <w:tcBorders>
              <w:top w:val="single" w:sz="4" w:space="0" w:color="000000"/>
              <w:left w:val="single" w:sz="4" w:space="0" w:color="000000"/>
              <w:bottom w:val="single" w:sz="4" w:space="0" w:color="000000"/>
              <w:right w:val="single" w:sz="4" w:space="0" w:color="000000"/>
            </w:tcBorders>
          </w:tcPr>
          <w:p w14:paraId="5ED89BA9"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89E40" w14:textId="77777777" w:rsidR="006A1E41" w:rsidRPr="00550CAE" w:rsidRDefault="006A1E41" w:rsidP="006A1E41">
            <w:pPr>
              <w:jc w:val="center"/>
              <w:rPr>
                <w:rFonts w:ascii="Times New Roman" w:eastAsia="Arial Unicode MS" w:hAnsi="Times New Roman" w:cs="Times New Roman"/>
                <w:sz w:val="20"/>
                <w:szCs w:val="20"/>
                <w:lang w:val="pl"/>
              </w:rPr>
            </w:pPr>
            <w:r>
              <w:rPr>
                <w:rFonts w:ascii="Times New Roman" w:eastAsia="Arial Unicode MS" w:hAnsi="Times New Roman" w:cs="Times New Roman"/>
                <w:sz w:val="20"/>
                <w:szCs w:val="20"/>
                <w:lang w:val="pl"/>
              </w:rPr>
              <w:t>240</w:t>
            </w:r>
          </w:p>
        </w:tc>
      </w:tr>
      <w:tr w:rsidR="006A1E41" w:rsidRPr="002E49EB" w14:paraId="07CBD136" w14:textId="77777777" w:rsidTr="00EF5BEA">
        <w:trPr>
          <w:trHeight w:val="238"/>
        </w:trPr>
        <w:tc>
          <w:tcPr>
            <w:tcW w:w="6619" w:type="dxa"/>
            <w:tcBorders>
              <w:top w:val="single" w:sz="4" w:space="0" w:color="000000"/>
              <w:left w:val="single" w:sz="4" w:space="0" w:color="000000"/>
              <w:bottom w:val="single" w:sz="4" w:space="0" w:color="000000"/>
              <w:right w:val="single" w:sz="4" w:space="0" w:color="000000"/>
            </w:tcBorders>
          </w:tcPr>
          <w:p w14:paraId="272A2E59"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0C4D5" w14:textId="77777777" w:rsidR="006A1E41" w:rsidRPr="00F64B53" w:rsidRDefault="006A1E41" w:rsidP="006A1E41">
            <w:pPr>
              <w:jc w:val="center"/>
              <w:rPr>
                <w:rFonts w:ascii="Times New Roman" w:eastAsia="Arial Unicode MS" w:hAnsi="Times New Roman" w:cs="Times New Roman"/>
                <w:sz w:val="20"/>
                <w:szCs w:val="20"/>
                <w:lang w:val="en-US"/>
              </w:rPr>
            </w:pPr>
          </w:p>
        </w:tc>
      </w:tr>
      <w:tr w:rsidR="006A1E41" w:rsidRPr="00646B53" w14:paraId="7FD58D6A" w14:textId="77777777" w:rsidTr="00EF5BEA">
        <w:trPr>
          <w:trHeight w:val="242"/>
        </w:trPr>
        <w:tc>
          <w:tcPr>
            <w:tcW w:w="6619" w:type="dxa"/>
            <w:tcBorders>
              <w:top w:val="single" w:sz="4" w:space="0" w:color="000000"/>
              <w:left w:val="single" w:sz="4" w:space="0" w:color="000000"/>
              <w:bottom w:val="single" w:sz="4" w:space="0" w:color="000000"/>
              <w:right w:val="single" w:sz="4" w:space="0" w:color="000000"/>
            </w:tcBorders>
          </w:tcPr>
          <w:p w14:paraId="3125B014"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B03B" w14:textId="77777777" w:rsidR="006A1E41" w:rsidRPr="00550CAE" w:rsidRDefault="006A1E41" w:rsidP="006A1E41">
            <w:pPr>
              <w:jc w:val="center"/>
              <w:rPr>
                <w:rFonts w:ascii="Times New Roman" w:eastAsia="Arial Unicode MS" w:hAnsi="Times New Roman" w:cs="Times New Roman"/>
                <w:sz w:val="20"/>
                <w:szCs w:val="20"/>
                <w:lang w:val="pl"/>
              </w:rPr>
            </w:pPr>
          </w:p>
        </w:tc>
      </w:tr>
      <w:tr w:rsidR="006A1E41" w:rsidRPr="00646B53" w14:paraId="060DEC1C" w14:textId="77777777" w:rsidTr="00EF5BEA">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3E9F0E60"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INDEPENDENT WORK OF THE STUDENT/NON-CONTACT HOURS/</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F73DE2" w14:textId="77777777" w:rsidR="006A1E41" w:rsidRPr="00550CAE" w:rsidRDefault="006A1E41" w:rsidP="006A1E41">
            <w:pPr>
              <w:jc w:val="center"/>
              <w:rPr>
                <w:rFonts w:ascii="Times New Roman" w:eastAsia="Arial Unicode MS" w:hAnsi="Times New Roman" w:cs="Times New Roman"/>
                <w:b/>
                <w:i/>
                <w:sz w:val="20"/>
                <w:szCs w:val="20"/>
              </w:rPr>
            </w:pPr>
            <w:r>
              <w:rPr>
                <w:rFonts w:ascii="Times New Roman" w:eastAsia="Arial Unicode MS" w:hAnsi="Times New Roman" w:cs="Times New Roman"/>
                <w:b/>
                <w:i/>
                <w:sz w:val="20"/>
                <w:szCs w:val="20"/>
              </w:rPr>
              <w:t>160</w:t>
            </w:r>
          </w:p>
        </w:tc>
      </w:tr>
      <w:tr w:rsidR="006A1E41" w:rsidRPr="00646B53" w14:paraId="6A3C9684" w14:textId="77777777" w:rsidTr="00EF5BEA">
        <w:trPr>
          <w:trHeight w:val="241"/>
        </w:trPr>
        <w:tc>
          <w:tcPr>
            <w:tcW w:w="6619" w:type="dxa"/>
            <w:tcBorders>
              <w:top w:val="single" w:sz="4" w:space="0" w:color="000000"/>
              <w:left w:val="single" w:sz="4" w:space="0" w:color="000000"/>
              <w:bottom w:val="single" w:sz="4" w:space="0" w:color="000000"/>
              <w:right w:val="single" w:sz="4" w:space="0" w:color="000000"/>
            </w:tcBorders>
          </w:tcPr>
          <w:p w14:paraId="5F279BF4"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Preparation for the lecture*</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B8CF" w14:textId="77777777" w:rsidR="006A1E41" w:rsidRPr="00550CAE" w:rsidRDefault="006A1E41" w:rsidP="006A1E41">
            <w:pPr>
              <w:jc w:val="center"/>
              <w:rPr>
                <w:rFonts w:ascii="Times New Roman" w:eastAsia="Arial Unicode MS" w:hAnsi="Times New Roman" w:cs="Times New Roman"/>
                <w:sz w:val="20"/>
                <w:szCs w:val="20"/>
              </w:rPr>
            </w:pPr>
          </w:p>
        </w:tc>
      </w:tr>
      <w:tr w:rsidR="006A1E41" w:rsidRPr="00646B53" w14:paraId="163AA6CC" w14:textId="77777777" w:rsidTr="00EF5BEA">
        <w:trPr>
          <w:trHeight w:val="240"/>
        </w:trPr>
        <w:tc>
          <w:tcPr>
            <w:tcW w:w="6619" w:type="dxa"/>
            <w:tcBorders>
              <w:top w:val="single" w:sz="4" w:space="0" w:color="000000"/>
              <w:left w:val="single" w:sz="4" w:space="0" w:color="000000"/>
              <w:bottom w:val="single" w:sz="4" w:space="0" w:color="000000"/>
              <w:right w:val="single" w:sz="4" w:space="0" w:color="000000"/>
            </w:tcBorders>
          </w:tcPr>
          <w:p w14:paraId="3167446F"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212D" w14:textId="77777777" w:rsidR="006A1E41" w:rsidRPr="00550CAE" w:rsidRDefault="006A1E41" w:rsidP="006A1E41">
            <w:pPr>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160</w:t>
            </w:r>
          </w:p>
        </w:tc>
      </w:tr>
      <w:tr w:rsidR="006A1E41" w:rsidRPr="002E49EB" w14:paraId="477D4530" w14:textId="77777777" w:rsidTr="00EF5BEA">
        <w:trPr>
          <w:trHeight w:val="241"/>
        </w:trPr>
        <w:tc>
          <w:tcPr>
            <w:tcW w:w="6619" w:type="dxa"/>
            <w:tcBorders>
              <w:top w:val="single" w:sz="4" w:space="0" w:color="000000"/>
              <w:left w:val="single" w:sz="4" w:space="0" w:color="000000"/>
              <w:bottom w:val="single" w:sz="4" w:space="0" w:color="000000"/>
              <w:right w:val="single" w:sz="4" w:space="0" w:color="000000"/>
            </w:tcBorders>
          </w:tcPr>
          <w:p w14:paraId="631DA5B7"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53DF" w14:textId="77777777" w:rsidR="006A1E41" w:rsidRPr="00F64B53" w:rsidRDefault="006A1E41" w:rsidP="006A1E41">
            <w:pPr>
              <w:rPr>
                <w:rFonts w:ascii="Times New Roman" w:eastAsia="Arial Unicode MS" w:hAnsi="Times New Roman" w:cs="Times New Roman"/>
                <w:sz w:val="20"/>
                <w:szCs w:val="20"/>
                <w:lang w:val="en-US"/>
              </w:rPr>
            </w:pPr>
          </w:p>
        </w:tc>
      </w:tr>
      <w:tr w:rsidR="006A1E41" w:rsidRPr="002E49EB" w14:paraId="2EBEFE3B" w14:textId="77777777" w:rsidTr="00EF5BEA">
        <w:trPr>
          <w:trHeight w:val="240"/>
        </w:trPr>
        <w:tc>
          <w:tcPr>
            <w:tcW w:w="6619" w:type="dxa"/>
            <w:tcBorders>
              <w:top w:val="single" w:sz="4" w:space="0" w:color="000000"/>
              <w:left w:val="single" w:sz="4" w:space="0" w:color="000000"/>
              <w:bottom w:val="single" w:sz="4" w:space="0" w:color="000000"/>
              <w:right w:val="single" w:sz="4" w:space="0" w:color="000000"/>
            </w:tcBorders>
          </w:tcPr>
          <w:p w14:paraId="2BD41E9A"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6BD76" w14:textId="77777777" w:rsidR="006A1E41" w:rsidRPr="00F64B53" w:rsidRDefault="006A1E41" w:rsidP="006A1E41">
            <w:pPr>
              <w:jc w:val="center"/>
              <w:rPr>
                <w:rFonts w:ascii="Times New Roman" w:eastAsia="Arial Unicode MS" w:hAnsi="Times New Roman" w:cs="Times New Roman"/>
                <w:sz w:val="20"/>
                <w:szCs w:val="20"/>
                <w:lang w:val="en-US"/>
              </w:rPr>
            </w:pPr>
          </w:p>
        </w:tc>
      </w:tr>
      <w:tr w:rsidR="006A1E41" w:rsidRPr="00646B53" w14:paraId="392260FC" w14:textId="77777777" w:rsidTr="00EF5BEA">
        <w:trPr>
          <w:trHeight w:val="240"/>
        </w:trPr>
        <w:tc>
          <w:tcPr>
            <w:tcW w:w="6619" w:type="dxa"/>
            <w:tcBorders>
              <w:top w:val="single" w:sz="4" w:space="0" w:color="000000"/>
              <w:left w:val="single" w:sz="4" w:space="0" w:color="000000"/>
              <w:bottom w:val="single" w:sz="4" w:space="0" w:color="000000"/>
              <w:right w:val="single" w:sz="4" w:space="0" w:color="000000"/>
            </w:tcBorders>
          </w:tcPr>
          <w:p w14:paraId="702BF745"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A0A1A" w14:textId="77777777" w:rsidR="006A1E41" w:rsidRPr="00550CAE" w:rsidRDefault="006A1E41" w:rsidP="006A1E41">
            <w:pPr>
              <w:jc w:val="center"/>
              <w:rPr>
                <w:rFonts w:ascii="Times New Roman" w:eastAsia="Arial Unicode MS" w:hAnsi="Times New Roman" w:cs="Times New Roman"/>
                <w:sz w:val="20"/>
                <w:szCs w:val="20"/>
                <w:lang w:val="pl"/>
              </w:rPr>
            </w:pPr>
          </w:p>
        </w:tc>
      </w:tr>
      <w:tr w:rsidR="006A1E41" w:rsidRPr="00646B53" w14:paraId="5DD3E94A" w14:textId="77777777" w:rsidTr="00EF5BEA">
        <w:trPr>
          <w:trHeight w:val="242"/>
        </w:trPr>
        <w:tc>
          <w:tcPr>
            <w:tcW w:w="6619" w:type="dxa"/>
            <w:tcBorders>
              <w:top w:val="single" w:sz="4" w:space="0" w:color="000000"/>
              <w:left w:val="single" w:sz="4" w:space="0" w:color="000000"/>
              <w:bottom w:val="single" w:sz="4" w:space="0" w:color="000000"/>
              <w:right w:val="single" w:sz="4" w:space="0" w:color="000000"/>
            </w:tcBorders>
          </w:tcPr>
          <w:p w14:paraId="76EF7FB5"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2CA0" w14:textId="77777777" w:rsidR="006A1E41" w:rsidRPr="00550CAE" w:rsidRDefault="006A1E41" w:rsidP="006A1E41">
            <w:pPr>
              <w:jc w:val="center"/>
              <w:rPr>
                <w:rFonts w:ascii="Times New Roman" w:eastAsia="Arial Unicode MS" w:hAnsi="Times New Roman" w:cs="Times New Roman"/>
                <w:sz w:val="20"/>
                <w:szCs w:val="20"/>
              </w:rPr>
            </w:pPr>
          </w:p>
        </w:tc>
      </w:tr>
      <w:tr w:rsidR="006A1E41" w:rsidRPr="00646B53" w14:paraId="7D2027F5" w14:textId="77777777" w:rsidTr="00EF5BEA">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25A99CB1" w14:textId="77777777" w:rsidR="006A1E41" w:rsidRPr="00646B53" w:rsidRDefault="006A1E41" w:rsidP="006A1E41">
            <w:pPr>
              <w:rPr>
                <w:lang w:val="en-GB"/>
              </w:rPr>
            </w:pPr>
            <w:r w:rsidRPr="00646B53">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ECFFD9" w14:textId="77777777" w:rsidR="006A1E41" w:rsidRPr="00550CAE" w:rsidRDefault="006A1E41" w:rsidP="006A1E41">
            <w:pPr>
              <w:jc w:val="center"/>
              <w:rPr>
                <w:rFonts w:ascii="Times New Roman" w:eastAsia="Arial Unicode MS" w:hAnsi="Times New Roman" w:cs="Times New Roman"/>
                <w:b/>
                <w:i/>
                <w:sz w:val="20"/>
                <w:szCs w:val="20"/>
                <w:lang w:val="pl"/>
              </w:rPr>
            </w:pPr>
            <w:r>
              <w:rPr>
                <w:rFonts w:ascii="Times New Roman" w:eastAsia="Arial Unicode MS" w:hAnsi="Times New Roman" w:cs="Times New Roman"/>
                <w:b/>
                <w:i/>
                <w:sz w:val="20"/>
                <w:szCs w:val="20"/>
                <w:lang w:val="pl"/>
              </w:rPr>
              <w:t>400</w:t>
            </w:r>
          </w:p>
        </w:tc>
      </w:tr>
      <w:tr w:rsidR="006A1E41" w:rsidRPr="00646B53" w14:paraId="2BC36F3A" w14:textId="77777777" w:rsidTr="00EF5BEA">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55A9D338" w14:textId="77777777" w:rsidR="006A1E41" w:rsidRPr="00646B53" w:rsidRDefault="006A1E41" w:rsidP="006A1E41">
            <w:pPr>
              <w:rPr>
                <w:lang w:val="en-GB"/>
              </w:rPr>
            </w:pPr>
            <w:r w:rsidRPr="00646B53">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18F6DD" w14:textId="77777777" w:rsidR="006A1E41" w:rsidRPr="00550CAE" w:rsidRDefault="006A1E41" w:rsidP="006A1E41">
            <w:pPr>
              <w:jc w:val="center"/>
              <w:rPr>
                <w:rFonts w:ascii="Times New Roman" w:eastAsia="Arial Unicode MS" w:hAnsi="Times New Roman" w:cs="Times New Roman"/>
                <w:b/>
                <w:sz w:val="20"/>
                <w:szCs w:val="20"/>
                <w:lang w:val="pl"/>
              </w:rPr>
            </w:pPr>
            <w:r>
              <w:rPr>
                <w:rFonts w:ascii="Times New Roman" w:eastAsia="Arial Unicode MS" w:hAnsi="Times New Roman" w:cs="Times New Roman"/>
                <w:b/>
                <w:sz w:val="20"/>
                <w:szCs w:val="20"/>
                <w:lang w:val="pl"/>
              </w:rPr>
              <w:t>16</w:t>
            </w:r>
          </w:p>
        </w:tc>
      </w:tr>
    </w:tbl>
    <w:p w14:paraId="038ED020" w14:textId="77777777" w:rsidR="006A1E41" w:rsidRPr="00646B53" w:rsidRDefault="006A1E41" w:rsidP="006A1E41">
      <w:pPr>
        <w:spacing w:after="26" w:line="238" w:lineRule="auto"/>
        <w:ind w:right="8875"/>
        <w:rPr>
          <w:lang w:val="en-GB"/>
        </w:rPr>
      </w:pPr>
      <w:r w:rsidRPr="00646B53">
        <w:rPr>
          <w:rFonts w:ascii="Times New Roman" w:eastAsia="Times New Roman" w:hAnsi="Times New Roman" w:cs="Times New Roman"/>
          <w:sz w:val="16"/>
          <w:lang w:val="en-GB"/>
        </w:rPr>
        <w:t xml:space="preserve"> </w:t>
      </w:r>
      <w:r w:rsidRPr="00646B53">
        <w:rPr>
          <w:rFonts w:ascii="Times New Roman" w:eastAsia="Times New Roman" w:hAnsi="Times New Roman" w:cs="Times New Roman"/>
          <w:b/>
          <w:i/>
          <w:sz w:val="18"/>
          <w:lang w:val="en-GB"/>
        </w:rPr>
        <w:t xml:space="preserve"> </w:t>
      </w:r>
    </w:p>
    <w:p w14:paraId="18D31D1D" w14:textId="77777777" w:rsidR="006A1E41" w:rsidRPr="00646B53" w:rsidRDefault="006A1E41" w:rsidP="006A1E41">
      <w:pPr>
        <w:spacing w:after="0"/>
        <w:rPr>
          <w:lang w:val="en-GB"/>
        </w:rPr>
      </w:pPr>
      <w:r w:rsidRPr="00646B53">
        <w:rPr>
          <w:rFonts w:ascii="Times New Roman" w:eastAsia="Times New Roman" w:hAnsi="Times New Roman" w:cs="Times New Roman"/>
          <w:b/>
          <w:i/>
          <w:sz w:val="18"/>
          <w:lang w:val="en-GB"/>
        </w:rPr>
        <w:t xml:space="preserve">Accepted for execution </w:t>
      </w:r>
      <w:r w:rsidRPr="00646B53">
        <w:rPr>
          <w:rFonts w:ascii="Times New Roman" w:eastAsia="Times New Roman" w:hAnsi="Times New Roman" w:cs="Times New Roman"/>
          <w:i/>
          <w:sz w:val="14"/>
          <w:lang w:val="en-GB"/>
        </w:rPr>
        <w:t>(date and signatures of the teachers running the course in the given academic year)</w:t>
      </w:r>
      <w:r w:rsidRPr="00646B53">
        <w:rPr>
          <w:rFonts w:ascii="Times New Roman" w:eastAsia="Times New Roman" w:hAnsi="Times New Roman" w:cs="Times New Roman"/>
          <w:i/>
          <w:sz w:val="16"/>
          <w:lang w:val="en-GB"/>
        </w:rPr>
        <w:t xml:space="preserve"> </w:t>
      </w:r>
    </w:p>
    <w:p w14:paraId="7610B1EE" w14:textId="77777777" w:rsidR="006A1E41" w:rsidRPr="00646B53" w:rsidRDefault="006A1E41" w:rsidP="006A1E41">
      <w:pPr>
        <w:spacing w:after="3"/>
        <w:ind w:left="1416"/>
        <w:rPr>
          <w:lang w:val="en-GB"/>
        </w:rPr>
      </w:pPr>
      <w:r w:rsidRPr="00646B53">
        <w:rPr>
          <w:rFonts w:ascii="Times New Roman" w:eastAsia="Times New Roman" w:hAnsi="Times New Roman" w:cs="Times New Roman"/>
          <w:i/>
          <w:sz w:val="16"/>
          <w:lang w:val="en-GB"/>
        </w:rPr>
        <w:t xml:space="preserve">         </w:t>
      </w:r>
    </w:p>
    <w:p w14:paraId="7986F3D7" w14:textId="77777777" w:rsidR="006A1E41" w:rsidRDefault="006A1E41" w:rsidP="006A1E41">
      <w:pPr>
        <w:spacing w:after="13"/>
        <w:ind w:left="-5" w:hanging="10"/>
        <w:rPr>
          <w:lang w:val="en-GB"/>
        </w:rPr>
      </w:pPr>
      <w:r w:rsidRPr="00646B53">
        <w:rPr>
          <w:rFonts w:ascii="Times New Roman" w:eastAsia="Times New Roman" w:hAnsi="Times New Roman" w:cs="Times New Roman"/>
          <w:i/>
          <w:sz w:val="16"/>
          <w:lang w:val="en-GB"/>
        </w:rPr>
        <w:t xml:space="preserve">     .......................................................................................................................</w:t>
      </w:r>
      <w:r w:rsidRPr="00646B53">
        <w:rPr>
          <w:lang w:val="en-GB"/>
        </w:rPr>
        <w:t xml:space="preserve"> </w:t>
      </w:r>
    </w:p>
    <w:p w14:paraId="49456D06" w14:textId="77777777" w:rsidR="006A1E41" w:rsidRDefault="006A1E41" w:rsidP="006A1E41">
      <w:pPr>
        <w:rPr>
          <w:lang w:val="en-GB"/>
        </w:rPr>
      </w:pPr>
    </w:p>
    <w:p w14:paraId="07746B01" w14:textId="77777777" w:rsidR="006A1E41" w:rsidRPr="00F33C54" w:rsidRDefault="006A1E41" w:rsidP="006A1E41">
      <w:pPr>
        <w:rPr>
          <w:lang w:val="en-GB"/>
        </w:rPr>
      </w:pPr>
      <w:r w:rsidRPr="00F33C54">
        <w:rPr>
          <w:rFonts w:ascii="Times New Roman" w:eastAsia="Times New Roman" w:hAnsi="Times New Roman" w:cs="Times New Roman"/>
          <w:sz w:val="20"/>
          <w:vertAlign w:val="superscript"/>
          <w:lang w:val="en-GB"/>
        </w:rPr>
        <w:t>1</w:t>
      </w:r>
      <w:r>
        <w:rPr>
          <w:rFonts w:ascii="Times New Roman" w:eastAsia="Times New Roman" w:hAnsi="Times New Roman" w:cs="Times New Roman"/>
          <w:sz w:val="20"/>
          <w:vertAlign w:val="superscript"/>
          <w:lang w:val="en-GB"/>
        </w:rPr>
        <w:t xml:space="preserve"> </w:t>
      </w:r>
      <w:r>
        <w:rPr>
          <w:rFonts w:ascii="Times New Roman" w:eastAsia="Times New Roman" w:hAnsi="Times New Roman" w:cs="Times New Roman"/>
          <w:sz w:val="20"/>
          <w:lang w:val="en-GB"/>
        </w:rPr>
        <w:t>e-learning</w:t>
      </w:r>
    </w:p>
    <w:p w14:paraId="1839C774" w14:textId="77777777" w:rsidR="00F02AFF" w:rsidRDefault="00F02AFF"/>
    <w:sectPr w:rsidR="00F02AFF">
      <w:pgSz w:w="12240" w:h="15840"/>
      <w:pgMar w:top="1421" w:right="1188" w:bottom="143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B3C19"/>
    <w:multiLevelType w:val="hybridMultilevel"/>
    <w:tmpl w:val="8F8E9DCC"/>
    <w:lvl w:ilvl="0" w:tplc="9AFAE52C">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1" w15:restartNumberingAfterBreak="0">
    <w:nsid w:val="554F7241"/>
    <w:multiLevelType w:val="hybridMultilevel"/>
    <w:tmpl w:val="4DE2386A"/>
    <w:lvl w:ilvl="0" w:tplc="C9428D7C">
      <w:start w:val="1"/>
      <w:numFmt w:val="decimal"/>
      <w:lvlText w:val="%1."/>
      <w:lvlJc w:val="left"/>
      <w:pPr>
        <w:ind w:left="470" w:hanging="360"/>
      </w:pPr>
      <w:rPr>
        <w:rFonts w:ascii="Times New Roman" w:hAnsi="Times New Roman" w:hint="default"/>
        <w:sz w:val="20"/>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2" w15:restartNumberingAfterBreak="0">
    <w:nsid w:val="5E3A2E4C"/>
    <w:multiLevelType w:val="multilevel"/>
    <w:tmpl w:val="BE7A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41"/>
    <w:rsid w:val="002149DC"/>
    <w:rsid w:val="002D76A9"/>
    <w:rsid w:val="002E49EB"/>
    <w:rsid w:val="003B2C0E"/>
    <w:rsid w:val="003C15AB"/>
    <w:rsid w:val="00541E4B"/>
    <w:rsid w:val="005C7D4A"/>
    <w:rsid w:val="005D09AF"/>
    <w:rsid w:val="006930BC"/>
    <w:rsid w:val="006A1E41"/>
    <w:rsid w:val="006C5E52"/>
    <w:rsid w:val="00A53960"/>
    <w:rsid w:val="00B25F6A"/>
    <w:rsid w:val="00BA78A7"/>
    <w:rsid w:val="00CE5CDD"/>
    <w:rsid w:val="00D130C8"/>
    <w:rsid w:val="00F02AFF"/>
    <w:rsid w:val="00F17872"/>
    <w:rsid w:val="00F408DA"/>
    <w:rsid w:val="00F64B53"/>
    <w:rsid w:val="00F86B43"/>
    <w:rsid w:val="00FE0EA4"/>
    <w:rsid w:val="00FE4B19"/>
    <w:rsid w:val="00FF1747"/>
    <w:rsid w:val="00FF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2760"/>
  <w15:chartTrackingRefBased/>
  <w15:docId w15:val="{56A3518D-3D40-4A83-884A-E44215AA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1E41"/>
    <w:rPr>
      <w:rFonts w:ascii="Calibri" w:eastAsia="Calibri" w:hAnsi="Calibri" w:cs="Calibri"/>
      <w:color w:val="000000"/>
      <w:lang w:val="pl-PL" w:eastAsia="pl-PL"/>
    </w:rPr>
  </w:style>
  <w:style w:type="paragraph" w:styleId="Nagwek1">
    <w:name w:val="heading 1"/>
    <w:next w:val="Normalny"/>
    <w:link w:val="Nagwek1Znak"/>
    <w:uiPriority w:val="9"/>
    <w:unhideWhenUsed/>
    <w:qFormat/>
    <w:rsid w:val="006A1E41"/>
    <w:pPr>
      <w:keepNext/>
      <w:keepLines/>
      <w:spacing w:after="0"/>
      <w:ind w:left="2225"/>
      <w:outlineLvl w:val="0"/>
    </w:pPr>
    <w:rPr>
      <w:rFonts w:ascii="Times New Roman" w:eastAsia="Times New Roman" w:hAnsi="Times New Roman" w:cs="Times New Roman"/>
      <w:b/>
      <w:color w:val="000000"/>
      <w:sz w:val="24"/>
      <w:lang w:val="pl-PL" w:eastAsia="pl-PL"/>
    </w:rPr>
  </w:style>
  <w:style w:type="paragraph" w:styleId="Nagwek2">
    <w:name w:val="heading 2"/>
    <w:next w:val="Normalny"/>
    <w:link w:val="Nagwek2Znak"/>
    <w:uiPriority w:val="9"/>
    <w:unhideWhenUsed/>
    <w:qFormat/>
    <w:rsid w:val="006A1E41"/>
    <w:pPr>
      <w:keepNext/>
      <w:keepLines/>
      <w:spacing w:after="0"/>
      <w:ind w:left="370" w:hanging="10"/>
      <w:outlineLvl w:val="1"/>
    </w:pPr>
    <w:rPr>
      <w:rFonts w:ascii="Times New Roman" w:eastAsia="Times New Roman" w:hAnsi="Times New Roman" w:cs="Times New Roman"/>
      <w:b/>
      <w:color w:val="000000"/>
      <w:sz w:val="20"/>
      <w:lang w:val="pl-PL" w:eastAsia="pl-PL"/>
    </w:rPr>
  </w:style>
  <w:style w:type="paragraph" w:styleId="Nagwek3">
    <w:name w:val="heading 3"/>
    <w:next w:val="Normalny"/>
    <w:link w:val="Nagwek3Znak"/>
    <w:uiPriority w:val="9"/>
    <w:unhideWhenUsed/>
    <w:qFormat/>
    <w:rsid w:val="006A1E41"/>
    <w:pPr>
      <w:keepNext/>
      <w:keepLines/>
      <w:spacing w:after="0"/>
      <w:ind w:left="10" w:hanging="10"/>
      <w:outlineLvl w:val="2"/>
    </w:pPr>
    <w:rPr>
      <w:rFonts w:ascii="Times New Roman" w:eastAsia="Times New Roman" w:hAnsi="Times New Roman" w:cs="Times New Roman"/>
      <w:b/>
      <w:color w:val="000000"/>
      <w:sz w:val="20"/>
      <w:u w:val="single" w:color="00000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1E41"/>
    <w:rPr>
      <w:rFonts w:ascii="Times New Roman" w:eastAsia="Times New Roman" w:hAnsi="Times New Roman" w:cs="Times New Roman"/>
      <w:b/>
      <w:color w:val="000000"/>
      <w:sz w:val="24"/>
      <w:lang w:val="pl-PL" w:eastAsia="pl-PL"/>
    </w:rPr>
  </w:style>
  <w:style w:type="character" w:customStyle="1" w:styleId="Nagwek2Znak">
    <w:name w:val="Nagłówek 2 Znak"/>
    <w:basedOn w:val="Domylnaczcionkaakapitu"/>
    <w:link w:val="Nagwek2"/>
    <w:uiPriority w:val="9"/>
    <w:rsid w:val="006A1E41"/>
    <w:rPr>
      <w:rFonts w:ascii="Times New Roman" w:eastAsia="Times New Roman" w:hAnsi="Times New Roman" w:cs="Times New Roman"/>
      <w:b/>
      <w:color w:val="000000"/>
      <w:sz w:val="20"/>
      <w:lang w:val="pl-PL" w:eastAsia="pl-PL"/>
    </w:rPr>
  </w:style>
  <w:style w:type="character" w:customStyle="1" w:styleId="Nagwek3Znak">
    <w:name w:val="Nagłówek 3 Znak"/>
    <w:basedOn w:val="Domylnaczcionkaakapitu"/>
    <w:link w:val="Nagwek3"/>
    <w:uiPriority w:val="9"/>
    <w:rsid w:val="006A1E41"/>
    <w:rPr>
      <w:rFonts w:ascii="Times New Roman" w:eastAsia="Times New Roman" w:hAnsi="Times New Roman" w:cs="Times New Roman"/>
      <w:b/>
      <w:color w:val="000000"/>
      <w:sz w:val="20"/>
      <w:u w:val="single" w:color="000000"/>
      <w:lang w:val="pl-PL" w:eastAsia="pl-PL"/>
    </w:rPr>
  </w:style>
  <w:style w:type="table" w:customStyle="1" w:styleId="TableGrid">
    <w:name w:val="TableGrid"/>
    <w:rsid w:val="006A1E41"/>
    <w:pPr>
      <w:spacing w:after="0" w:line="240" w:lineRule="auto"/>
    </w:pPr>
    <w:rPr>
      <w:rFonts w:eastAsiaTheme="minorEastAsia"/>
      <w:lang w:val="pl-PL" w:eastAsia="pl-PL"/>
    </w:rPr>
    <w:tblPr>
      <w:tblCellMar>
        <w:top w:w="0" w:type="dxa"/>
        <w:left w:w="0" w:type="dxa"/>
        <w:bottom w:w="0" w:type="dxa"/>
        <w:right w:w="0" w:type="dxa"/>
      </w:tblCellMar>
    </w:tblPr>
  </w:style>
  <w:style w:type="character" w:styleId="Hipercze">
    <w:name w:val="Hyperlink"/>
    <w:uiPriority w:val="99"/>
    <w:unhideWhenUsed/>
    <w:rsid w:val="006A1E41"/>
    <w:rPr>
      <w:color w:val="0563C1"/>
      <w:u w:val="single"/>
    </w:rPr>
  </w:style>
  <w:style w:type="paragraph" w:styleId="Akapitzlist">
    <w:name w:val="List Paragraph"/>
    <w:basedOn w:val="Normalny"/>
    <w:uiPriority w:val="34"/>
    <w:qFormat/>
    <w:rsid w:val="00F17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9907">
      <w:bodyDiv w:val="1"/>
      <w:marLeft w:val="0"/>
      <w:marRight w:val="0"/>
      <w:marTop w:val="0"/>
      <w:marBottom w:val="0"/>
      <w:divBdr>
        <w:top w:val="none" w:sz="0" w:space="0" w:color="auto"/>
        <w:left w:val="none" w:sz="0" w:space="0" w:color="auto"/>
        <w:bottom w:val="none" w:sz="0" w:space="0" w:color="auto"/>
        <w:right w:val="none" w:sz="0" w:space="0" w:color="auto"/>
      </w:divBdr>
    </w:div>
    <w:div w:id="57167515">
      <w:bodyDiv w:val="1"/>
      <w:marLeft w:val="0"/>
      <w:marRight w:val="0"/>
      <w:marTop w:val="0"/>
      <w:marBottom w:val="0"/>
      <w:divBdr>
        <w:top w:val="none" w:sz="0" w:space="0" w:color="auto"/>
        <w:left w:val="none" w:sz="0" w:space="0" w:color="auto"/>
        <w:bottom w:val="none" w:sz="0" w:space="0" w:color="auto"/>
        <w:right w:val="none" w:sz="0" w:space="0" w:color="auto"/>
      </w:divBdr>
    </w:div>
    <w:div w:id="445084354">
      <w:bodyDiv w:val="1"/>
      <w:marLeft w:val="0"/>
      <w:marRight w:val="0"/>
      <w:marTop w:val="0"/>
      <w:marBottom w:val="0"/>
      <w:divBdr>
        <w:top w:val="none" w:sz="0" w:space="0" w:color="auto"/>
        <w:left w:val="none" w:sz="0" w:space="0" w:color="auto"/>
        <w:bottom w:val="none" w:sz="0" w:space="0" w:color="auto"/>
        <w:right w:val="none" w:sz="0" w:space="0" w:color="auto"/>
      </w:divBdr>
    </w:div>
    <w:div w:id="12396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cardio.org/Guidelines" TargetMode="External"/><Relationship Id="rId5" Type="http://schemas.openxmlformats.org/officeDocument/2006/relationships/hyperlink" Target="mailto:zbigniew.siudak@ujk.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2274</Words>
  <Characters>12963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Aneta Widak</cp:lastModifiedBy>
  <cp:revision>2</cp:revision>
  <dcterms:created xsi:type="dcterms:W3CDTF">2025-09-17T06:21:00Z</dcterms:created>
  <dcterms:modified xsi:type="dcterms:W3CDTF">2025-09-17T06:21:00Z</dcterms:modified>
</cp:coreProperties>
</file>